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72691D29" w:rsidR="004E2BA3" w:rsidRPr="00F84529" w:rsidRDefault="004E2BA3" w:rsidP="004E2BA3">
      <w:pPr>
        <w:tabs>
          <w:tab w:val="center" w:pos="4536"/>
          <w:tab w:val="right" w:pos="9027"/>
          <w:tab w:val="right" w:pos="9639"/>
        </w:tabs>
        <w:ind w:right="2"/>
        <w:rPr>
          <w:rFonts w:ascii="Arial" w:hAnsi="Arial" w:cs="Arial"/>
          <w:b/>
          <w:bCs/>
        </w:rPr>
      </w:pPr>
      <w:r w:rsidRPr="00CB3FAE">
        <w:rPr>
          <w:rFonts w:ascii="Arial" w:hAnsi="Arial" w:cs="Arial"/>
          <w:b/>
          <w:bCs/>
        </w:rPr>
        <w:t>3GPP TSG RAN WG1 #1</w:t>
      </w:r>
      <w:r w:rsidR="00E942F7" w:rsidRPr="00CB3FAE">
        <w:rPr>
          <w:rFonts w:ascii="Arial" w:hAnsi="Arial" w:cs="Arial"/>
          <w:b/>
          <w:bCs/>
        </w:rPr>
        <w:t>1</w:t>
      </w:r>
      <w:r w:rsidR="004B2D13">
        <w:rPr>
          <w:rFonts w:ascii="Arial" w:hAnsi="Arial" w:cs="Arial"/>
          <w:b/>
          <w:bCs/>
        </w:rPr>
        <w:t>4</w:t>
      </w:r>
      <w:r w:rsidR="000C08F2">
        <w:rPr>
          <w:rFonts w:ascii="Arial" w:hAnsi="Arial" w:cs="Arial"/>
          <w:b/>
          <w:bCs/>
        </w:rPr>
        <w:t>bis</w:t>
      </w:r>
      <w:r w:rsidRPr="00F84529">
        <w:rPr>
          <w:rFonts w:ascii="Arial" w:hAnsi="Arial" w:cs="Arial"/>
          <w:b/>
          <w:bCs/>
        </w:rPr>
        <w:tab/>
        <w:t xml:space="preserve"> </w:t>
      </w:r>
      <w:r w:rsidRPr="00F84529">
        <w:rPr>
          <w:rFonts w:ascii="Arial" w:hAnsi="Arial" w:cs="Arial"/>
          <w:b/>
          <w:bCs/>
        </w:rPr>
        <w:tab/>
      </w:r>
      <w:r w:rsidR="002511EB" w:rsidRPr="002511EB">
        <w:rPr>
          <w:rFonts w:ascii="Arial" w:hAnsi="Arial" w:cs="Arial"/>
          <w:b/>
          <w:bCs/>
        </w:rPr>
        <w:t>R1-</w:t>
      </w:r>
      <w:r w:rsidR="000C08F2" w:rsidRPr="002511EB">
        <w:rPr>
          <w:rFonts w:ascii="Arial" w:hAnsi="Arial" w:cs="Arial"/>
          <w:b/>
          <w:bCs/>
        </w:rPr>
        <w:t>230</w:t>
      </w:r>
      <w:r w:rsidR="000C08F2">
        <w:rPr>
          <w:rFonts w:ascii="Arial" w:hAnsi="Arial" w:cs="Arial"/>
          <w:b/>
          <w:bCs/>
        </w:rPr>
        <w:t>9056</w:t>
      </w:r>
    </w:p>
    <w:p w14:paraId="07CAB399" w14:textId="242DF6E7" w:rsidR="009B58D8" w:rsidRPr="008E6B85" w:rsidRDefault="000C08F2" w:rsidP="004E2BA3">
      <w:pPr>
        <w:tabs>
          <w:tab w:val="center" w:pos="4536"/>
          <w:tab w:val="right" w:pos="8931"/>
          <w:tab w:val="right" w:pos="9639"/>
        </w:tabs>
        <w:ind w:right="2"/>
        <w:rPr>
          <w:rFonts w:ascii="Arial" w:hAnsi="Arial" w:cs="Arial"/>
          <w:b/>
          <w:bCs/>
        </w:rPr>
      </w:pPr>
      <w:r>
        <w:rPr>
          <w:rFonts w:ascii="Arial" w:eastAsia="MS Mincho" w:hAnsi="Arial" w:cs="Arial"/>
          <w:b/>
          <w:bCs/>
          <w:lang w:eastAsia="ja-JP"/>
        </w:rPr>
        <w:t>Xiamen</w:t>
      </w:r>
      <w:r w:rsidR="006E0EC6" w:rsidRPr="006E0EC6">
        <w:rPr>
          <w:rFonts w:ascii="Arial" w:eastAsia="MS Mincho" w:hAnsi="Arial" w:cs="Arial"/>
          <w:b/>
          <w:bCs/>
          <w:lang w:eastAsia="ja-JP"/>
        </w:rPr>
        <w:t xml:space="preserve">, </w:t>
      </w:r>
      <w:r>
        <w:rPr>
          <w:rFonts w:ascii="Arial" w:eastAsia="MS Mincho" w:hAnsi="Arial" w:cs="Arial"/>
          <w:b/>
          <w:bCs/>
          <w:lang w:eastAsia="ja-JP"/>
        </w:rPr>
        <w:t>China</w:t>
      </w:r>
      <w:r w:rsidR="00E4361E" w:rsidRPr="00F84529">
        <w:rPr>
          <w:rFonts w:ascii="Arial" w:eastAsia="MS Mincho" w:hAnsi="Arial" w:cs="Arial"/>
          <w:b/>
          <w:bCs/>
          <w:lang w:eastAsia="ja-JP"/>
        </w:rPr>
        <w:t xml:space="preserve">, </w:t>
      </w:r>
      <w:r>
        <w:rPr>
          <w:rFonts w:ascii="Arial" w:eastAsia="MS Mincho" w:hAnsi="Arial" w:cs="Arial"/>
          <w:b/>
          <w:bCs/>
          <w:lang w:eastAsia="ja-JP"/>
        </w:rPr>
        <w:t>October</w:t>
      </w:r>
      <w:r w:rsidRPr="00F84529">
        <w:rPr>
          <w:rFonts w:ascii="Arial" w:eastAsia="MS Mincho" w:hAnsi="Arial" w:cs="Arial"/>
          <w:b/>
          <w:bCs/>
          <w:lang w:eastAsia="ja-JP"/>
        </w:rPr>
        <w:t xml:space="preserve"> </w:t>
      </w:r>
      <w:r>
        <w:rPr>
          <w:rFonts w:ascii="Arial" w:eastAsia="MS Mincho" w:hAnsi="Arial" w:cs="Arial"/>
          <w:b/>
          <w:bCs/>
          <w:lang w:eastAsia="ja-JP"/>
        </w:rPr>
        <w:t>9</w:t>
      </w:r>
      <w:r>
        <w:rPr>
          <w:rFonts w:ascii="Arial" w:eastAsia="MS Mincho" w:hAnsi="Arial" w:cs="Arial"/>
          <w:b/>
          <w:bCs/>
          <w:vertAlign w:val="superscript"/>
          <w:lang w:eastAsia="ja-JP"/>
        </w:rPr>
        <w:t>th</w:t>
      </w:r>
      <w:r w:rsidR="00192D7E" w:rsidRPr="00F84529">
        <w:rPr>
          <w:rFonts w:ascii="Arial" w:eastAsia="MS Mincho" w:hAnsi="Arial" w:cs="Arial"/>
          <w:b/>
          <w:bCs/>
          <w:lang w:eastAsia="ja-JP"/>
        </w:rPr>
        <w:t xml:space="preserve"> </w:t>
      </w:r>
      <w:r w:rsidR="004E2BA3" w:rsidRPr="00F84529">
        <w:rPr>
          <w:rFonts w:ascii="Arial" w:eastAsia="MS Mincho" w:hAnsi="Arial" w:cs="Arial"/>
          <w:b/>
          <w:bCs/>
          <w:lang w:eastAsia="ja-JP"/>
        </w:rPr>
        <w:t xml:space="preserve">– </w:t>
      </w:r>
      <w:r>
        <w:rPr>
          <w:rFonts w:ascii="Arial" w:eastAsia="MS Mincho" w:hAnsi="Arial" w:cs="Arial"/>
          <w:b/>
          <w:bCs/>
          <w:lang w:eastAsia="ja-JP"/>
        </w:rPr>
        <w:t>October</w:t>
      </w:r>
      <w:r w:rsidR="001104F5" w:rsidRPr="00F84529">
        <w:rPr>
          <w:rFonts w:ascii="Arial" w:eastAsia="MS Mincho" w:hAnsi="Arial" w:cs="Arial"/>
          <w:b/>
          <w:bCs/>
          <w:lang w:eastAsia="ja-JP"/>
        </w:rPr>
        <w:t xml:space="preserve"> </w:t>
      </w:r>
      <w:r>
        <w:rPr>
          <w:rFonts w:ascii="Arial" w:eastAsia="MS Mincho" w:hAnsi="Arial" w:cs="Arial"/>
          <w:b/>
          <w:bCs/>
          <w:lang w:eastAsia="ja-JP"/>
        </w:rPr>
        <w:t>13</w:t>
      </w:r>
      <w:r w:rsidR="001104F5" w:rsidRPr="00F84529">
        <w:rPr>
          <w:rFonts w:ascii="Arial" w:eastAsia="MS Mincho" w:hAnsi="Arial" w:cs="Arial"/>
          <w:b/>
          <w:bCs/>
          <w:vertAlign w:val="superscript"/>
          <w:lang w:eastAsia="ja-JP"/>
        </w:rPr>
        <w:t>th</w:t>
      </w:r>
      <w:r w:rsidR="004E2BA3" w:rsidRPr="00F84529">
        <w:rPr>
          <w:rFonts w:ascii="Arial" w:eastAsia="MS Mincho" w:hAnsi="Arial" w:cs="Arial"/>
          <w:b/>
          <w:bCs/>
          <w:lang w:eastAsia="ja-JP"/>
        </w:rPr>
        <w:t>, 202</w:t>
      </w:r>
      <w:r w:rsidR="00192D7E" w:rsidRPr="00F84529">
        <w:rPr>
          <w:rFonts w:ascii="Arial" w:eastAsia="MS Mincho" w:hAnsi="Arial" w:cs="Arial"/>
          <w:b/>
          <w:bCs/>
          <w:lang w:eastAsia="ja-JP"/>
        </w:rPr>
        <w:t>3</w:t>
      </w:r>
    </w:p>
    <w:p w14:paraId="01A62902" w14:textId="77777777" w:rsidR="004E71A3" w:rsidRPr="008E6B85" w:rsidRDefault="004E71A3" w:rsidP="00D01CAE">
      <w:pPr>
        <w:pStyle w:val="a5"/>
        <w:tabs>
          <w:tab w:val="left" w:pos="1595"/>
        </w:tabs>
        <w:ind w:left="1800" w:hanging="1800"/>
        <w:rPr>
          <w:rFonts w:cs="Arial"/>
          <w:lang w:val="en-GB"/>
        </w:rPr>
      </w:pPr>
    </w:p>
    <w:p w14:paraId="31EB586E" w14:textId="77777777" w:rsidR="00367877" w:rsidRPr="005159C0" w:rsidRDefault="00367877" w:rsidP="005C076C">
      <w:pPr>
        <w:pStyle w:val="a5"/>
        <w:tabs>
          <w:tab w:val="left" w:pos="1595"/>
        </w:tabs>
        <w:ind w:left="1714" w:hangingChars="776" w:hanging="1714"/>
        <w:rPr>
          <w:rFonts w:eastAsia="宋体" w:cs="Arial"/>
          <w:sz w:val="22"/>
          <w:szCs w:val="22"/>
          <w:lang w:eastAsia="zh-CN"/>
        </w:rPr>
      </w:pPr>
      <w:r w:rsidRPr="005159C0">
        <w:rPr>
          <w:rFonts w:cs="Arial"/>
          <w:sz w:val="22"/>
          <w:szCs w:val="22"/>
        </w:rPr>
        <w:t>Source:</w:t>
      </w:r>
      <w:r w:rsidRPr="005159C0">
        <w:rPr>
          <w:rFonts w:cs="Arial"/>
          <w:sz w:val="22"/>
          <w:szCs w:val="22"/>
        </w:rPr>
        <w:tab/>
      </w:r>
      <w:r w:rsidR="004726EA" w:rsidRPr="005159C0">
        <w:rPr>
          <w:rFonts w:eastAsia="宋体" w:cs="Arial"/>
          <w:sz w:val="22"/>
          <w:szCs w:val="22"/>
          <w:lang w:eastAsia="zh-CN"/>
        </w:rPr>
        <w:t>vivo</w:t>
      </w:r>
    </w:p>
    <w:p w14:paraId="2CAC4868" w14:textId="1265B637" w:rsidR="000D7F0F" w:rsidRPr="00F84529" w:rsidRDefault="00D01CAE" w:rsidP="0002717D">
      <w:pPr>
        <w:pStyle w:val="a5"/>
        <w:tabs>
          <w:tab w:val="left" w:pos="1595"/>
        </w:tabs>
        <w:ind w:left="1714" w:hangingChars="776" w:hanging="1714"/>
        <w:rPr>
          <w:rFonts w:eastAsia="宋体" w:cs="Arial"/>
          <w:sz w:val="22"/>
          <w:szCs w:val="22"/>
          <w:lang w:eastAsia="zh-CN"/>
        </w:rPr>
      </w:pPr>
      <w:r w:rsidRPr="00F84529">
        <w:rPr>
          <w:rFonts w:cs="Arial"/>
          <w:sz w:val="22"/>
          <w:szCs w:val="22"/>
        </w:rPr>
        <w:t>Title:</w:t>
      </w:r>
      <w:r w:rsidRPr="00F84529">
        <w:rPr>
          <w:rFonts w:eastAsia="宋体" w:cs="Arial"/>
          <w:sz w:val="22"/>
          <w:szCs w:val="22"/>
          <w:lang w:eastAsia="zh-CN"/>
        </w:rPr>
        <w:tab/>
      </w:r>
      <w:r w:rsidR="002511EB" w:rsidRPr="002511EB">
        <w:rPr>
          <w:rFonts w:cs="Arial"/>
          <w:sz w:val="22"/>
          <w:szCs w:val="22"/>
        </w:rPr>
        <w:t>Discussion on DCI field interpretation for multi-PXSCH scheduling during BWP switching</w:t>
      </w:r>
    </w:p>
    <w:p w14:paraId="68628C74" w14:textId="27E3D933"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Agenda Item:</w:t>
      </w:r>
      <w:r w:rsidRPr="00F84529">
        <w:rPr>
          <w:rFonts w:cs="Arial"/>
          <w:sz w:val="22"/>
          <w:szCs w:val="22"/>
        </w:rPr>
        <w:tab/>
      </w:r>
      <w:r w:rsidR="00BD72D0">
        <w:rPr>
          <w:rFonts w:cs="Arial"/>
          <w:sz w:val="22"/>
          <w:szCs w:val="22"/>
        </w:rPr>
        <w:t>7</w:t>
      </w:r>
      <w:r w:rsidR="002616DD" w:rsidRPr="00F84529">
        <w:rPr>
          <w:rFonts w:cs="Arial"/>
          <w:sz w:val="22"/>
          <w:szCs w:val="22"/>
        </w:rPr>
        <w:t>.</w:t>
      </w:r>
      <w:r w:rsidR="00C55161" w:rsidRPr="00F84529">
        <w:rPr>
          <w:rFonts w:cs="Arial"/>
          <w:sz w:val="22"/>
          <w:szCs w:val="22"/>
        </w:rPr>
        <w:t>2</w:t>
      </w:r>
    </w:p>
    <w:p w14:paraId="27B333B4" w14:textId="77777777"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Document for:</w:t>
      </w:r>
      <w:r w:rsidRPr="00F84529">
        <w:rPr>
          <w:rFonts w:cs="Arial"/>
          <w:sz w:val="22"/>
          <w:szCs w:val="22"/>
        </w:rPr>
        <w:tab/>
        <w:t>Discussion</w:t>
      </w:r>
      <w:r w:rsidRPr="00F84529">
        <w:rPr>
          <w:rFonts w:eastAsia="宋体" w:cs="Arial"/>
          <w:sz w:val="22"/>
          <w:szCs w:val="22"/>
          <w:lang w:eastAsia="zh-CN"/>
        </w:rPr>
        <w:t xml:space="preserve"> and Decision</w:t>
      </w:r>
    </w:p>
    <w:p w14:paraId="20D35A02" w14:textId="0F618DA3" w:rsidR="00E807E7" w:rsidRPr="00F84529"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F84529">
        <w:rPr>
          <w:rFonts w:ascii="Times New Roman" w:hAnsi="Times New Roman" w:cs="Times New Roman"/>
          <w:b w:val="0"/>
          <w:bCs w:val="0"/>
          <w:kern w:val="0"/>
          <w:sz w:val="36"/>
          <w:szCs w:val="20"/>
          <w:lang w:val="en-GB" w:eastAsia="en-GB"/>
        </w:rPr>
        <w:t>Introduction</w:t>
      </w:r>
    </w:p>
    <w:p w14:paraId="29230B0D" w14:textId="2A4D49FF" w:rsidR="0015500F" w:rsidRPr="00F84529" w:rsidRDefault="00027FF2" w:rsidP="00823828">
      <w:pPr>
        <w:pStyle w:val="afc"/>
        <w:spacing w:beforeLines="50" w:before="120" w:beforeAutospacing="0" w:after="0" w:afterAutospacing="0"/>
        <w:jc w:val="both"/>
        <w:rPr>
          <w:rFonts w:ascii="Times New Roman" w:eastAsia="微软雅黑" w:hAnsi="Times New Roman" w:cs="Times New Roman"/>
          <w:color w:val="000000"/>
          <w:sz w:val="20"/>
          <w:szCs w:val="18"/>
        </w:rPr>
      </w:pPr>
      <w:bookmarkStart w:id="2" w:name="OLE_LINK12"/>
      <w:r w:rsidRPr="005159C0">
        <w:rPr>
          <w:rFonts w:ascii="Times New Roman" w:eastAsia="微软雅黑" w:hAnsi="Times New Roman" w:cs="Times New Roman"/>
          <w:color w:val="000000"/>
          <w:sz w:val="20"/>
          <w:szCs w:val="18"/>
        </w:rPr>
        <w:t xml:space="preserve">In this contribution, </w:t>
      </w:r>
      <w:r w:rsidR="00DF5E2E">
        <w:rPr>
          <w:rFonts w:ascii="Times New Roman" w:eastAsia="微软雅黑" w:hAnsi="Times New Roman" w:cs="Times New Roman"/>
          <w:color w:val="000000"/>
          <w:sz w:val="20"/>
          <w:szCs w:val="18"/>
        </w:rPr>
        <w:t>f</w:t>
      </w:r>
      <w:r w:rsidR="00DF5E2E" w:rsidRPr="00DF5E2E">
        <w:rPr>
          <w:rFonts w:ascii="Times New Roman" w:eastAsia="微软雅黑" w:hAnsi="Times New Roman" w:cs="Times New Roman"/>
          <w:color w:val="000000"/>
          <w:sz w:val="20"/>
          <w:szCs w:val="18"/>
        </w:rPr>
        <w:t xml:space="preserve">or the issue of </w:t>
      </w:r>
      <w:r w:rsidR="00414F30">
        <w:rPr>
          <w:rFonts w:ascii="Times New Roman" w:eastAsia="微软雅黑" w:hAnsi="Times New Roman" w:cs="Times New Roman"/>
          <w:color w:val="000000"/>
          <w:sz w:val="20"/>
          <w:szCs w:val="18"/>
        </w:rPr>
        <w:t xml:space="preserve">DCI field interpretation for </w:t>
      </w:r>
      <w:r w:rsidR="00DF5E2E" w:rsidRPr="00DF5E2E">
        <w:rPr>
          <w:rFonts w:ascii="Times New Roman" w:eastAsia="微软雅黑" w:hAnsi="Times New Roman" w:cs="Times New Roman"/>
          <w:color w:val="000000"/>
          <w:sz w:val="20"/>
          <w:szCs w:val="18"/>
        </w:rPr>
        <w:t>multi-P</w:t>
      </w:r>
      <w:r w:rsidR="00414F30">
        <w:rPr>
          <w:rFonts w:ascii="Times New Roman" w:eastAsia="微软雅黑" w:hAnsi="Times New Roman" w:cs="Times New Roman"/>
          <w:color w:val="000000"/>
          <w:sz w:val="20"/>
          <w:szCs w:val="18"/>
        </w:rPr>
        <w:t>X</w:t>
      </w:r>
      <w:r w:rsidR="00DF5E2E" w:rsidRPr="00DF5E2E">
        <w:rPr>
          <w:rFonts w:ascii="Times New Roman" w:eastAsia="微软雅黑" w:hAnsi="Times New Roman" w:cs="Times New Roman"/>
          <w:color w:val="000000"/>
          <w:sz w:val="20"/>
          <w:szCs w:val="18"/>
        </w:rPr>
        <w:t>SCH scheduling during BWP switching</w:t>
      </w:r>
      <w:r w:rsidR="00DF5E2E">
        <w:rPr>
          <w:rFonts w:ascii="Times New Roman" w:eastAsia="微软雅黑" w:hAnsi="Times New Roman" w:cs="Times New Roman"/>
          <w:color w:val="000000"/>
          <w:sz w:val="20"/>
          <w:szCs w:val="18"/>
        </w:rPr>
        <w:t xml:space="preserve">, two interpretations </w:t>
      </w:r>
      <w:r w:rsidR="00414F30">
        <w:rPr>
          <w:rFonts w:ascii="Times New Roman" w:eastAsia="微软雅黑" w:hAnsi="Times New Roman" w:cs="Times New Roman"/>
          <w:color w:val="000000"/>
          <w:sz w:val="20"/>
          <w:szCs w:val="18"/>
        </w:rPr>
        <w:t xml:space="preserve">concluded </w:t>
      </w:r>
      <w:r w:rsidR="00DF5E2E">
        <w:rPr>
          <w:rFonts w:ascii="Times New Roman" w:eastAsia="微软雅黑" w:hAnsi="Times New Roman" w:cs="Times New Roman"/>
          <w:color w:val="000000"/>
          <w:sz w:val="20"/>
          <w:szCs w:val="18"/>
        </w:rPr>
        <w:t>during RAN1#11</w:t>
      </w:r>
      <w:r w:rsidR="00414F30">
        <w:rPr>
          <w:rFonts w:ascii="Times New Roman" w:eastAsia="微软雅黑" w:hAnsi="Times New Roman" w:cs="Times New Roman"/>
          <w:color w:val="000000"/>
          <w:sz w:val="20"/>
          <w:szCs w:val="18"/>
        </w:rPr>
        <w:t>4</w:t>
      </w:r>
      <w:r w:rsidR="00DF5E2E">
        <w:rPr>
          <w:rFonts w:ascii="Times New Roman" w:eastAsia="微软雅黑" w:hAnsi="Times New Roman" w:cs="Times New Roman"/>
          <w:color w:val="000000"/>
          <w:sz w:val="20"/>
          <w:szCs w:val="18"/>
        </w:rPr>
        <w:t xml:space="preserve"> meeting are discussed, along with </w:t>
      </w:r>
      <w:r w:rsidR="00414F30">
        <w:rPr>
          <w:rFonts w:ascii="Times New Roman" w:eastAsia="微软雅黑" w:hAnsi="Times New Roman" w:cs="Times New Roman"/>
          <w:color w:val="000000"/>
          <w:sz w:val="20"/>
          <w:szCs w:val="18"/>
        </w:rPr>
        <w:t>down-selection</w:t>
      </w:r>
      <w:r w:rsidR="00DF5E2E">
        <w:rPr>
          <w:rFonts w:ascii="Times New Roman" w:eastAsia="微软雅黑" w:hAnsi="Times New Roman" w:cs="Times New Roman"/>
          <w:color w:val="000000"/>
          <w:sz w:val="20"/>
          <w:szCs w:val="18"/>
        </w:rPr>
        <w:t>.</w:t>
      </w:r>
    </w:p>
    <w:p w14:paraId="1D955CF5" w14:textId="276F0F09" w:rsidR="00DD3EFD" w:rsidRPr="00F84529" w:rsidRDefault="004078FA"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Discussion</w:t>
      </w:r>
    </w:p>
    <w:p w14:paraId="369BCA16" w14:textId="0C7DEA30" w:rsidR="00295FC4" w:rsidRDefault="00DF4405"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D</w:t>
      </w:r>
      <w:r>
        <w:rPr>
          <w:rFonts w:ascii="Times New Roman" w:eastAsia="微软雅黑" w:hAnsi="Times New Roman" w:cs="Times New Roman"/>
          <w:color w:val="000000"/>
          <w:sz w:val="20"/>
          <w:szCs w:val="18"/>
        </w:rPr>
        <w:t>uring RAN1#112bis-e meeting, an issue for multi-PUSCH scheduling with CBG-based PUSCH transmission during BWP switching was discussed extensively</w:t>
      </w:r>
      <w:r w:rsidR="001146A7">
        <w:rPr>
          <w:rFonts w:ascii="Times New Roman" w:eastAsia="微软雅黑" w:hAnsi="Times New Roman" w:cs="Times New Roman"/>
          <w:color w:val="000000"/>
          <w:sz w:val="20"/>
          <w:szCs w:val="18"/>
        </w:rPr>
        <w:t xml:space="preserve">, referring to </w:t>
      </w:r>
      <w:r w:rsidR="001146A7" w:rsidRPr="001146A7">
        <w:rPr>
          <w:rFonts w:ascii="Times New Roman" w:eastAsia="微软雅黑" w:hAnsi="Times New Roman" w:cs="Times New Roman"/>
          <w:color w:val="000000"/>
          <w:sz w:val="20"/>
          <w:szCs w:val="18"/>
        </w:rPr>
        <w:t>Issue#5</w:t>
      </w:r>
      <w:r w:rsidR="001146A7">
        <w:rPr>
          <w:rFonts w:ascii="Times New Roman" w:eastAsia="微软雅黑" w:hAnsi="Times New Roman" w:cs="Times New Roman"/>
          <w:color w:val="000000"/>
          <w:sz w:val="20"/>
          <w:szCs w:val="18"/>
        </w:rPr>
        <w:t xml:space="preserve"> in </w:t>
      </w:r>
      <w:r w:rsidR="00EF0E10">
        <w:rPr>
          <w:rFonts w:eastAsia="微软雅黑"/>
          <w:color w:val="000000"/>
          <w:sz w:val="20"/>
          <w:szCs w:val="18"/>
        </w:rPr>
        <w:fldChar w:fldCharType="begin"/>
      </w:r>
      <w:r w:rsidR="00EF0E10">
        <w:rPr>
          <w:rFonts w:ascii="Times New Roman" w:eastAsia="微软雅黑" w:hAnsi="Times New Roman" w:cs="Times New Roman"/>
          <w:color w:val="000000"/>
          <w:sz w:val="20"/>
          <w:szCs w:val="18"/>
        </w:rPr>
        <w:instrText xml:space="preserve"> REF _Ref142602972 \n \h </w:instrText>
      </w:r>
      <w:r w:rsidR="00EF0E10">
        <w:rPr>
          <w:rFonts w:eastAsia="微软雅黑"/>
          <w:color w:val="000000"/>
          <w:sz w:val="20"/>
          <w:szCs w:val="18"/>
        </w:rPr>
      </w:r>
      <w:r w:rsidR="00EF0E10">
        <w:rPr>
          <w:rFonts w:eastAsia="微软雅黑"/>
          <w:color w:val="000000"/>
          <w:sz w:val="20"/>
          <w:szCs w:val="18"/>
        </w:rPr>
        <w:fldChar w:fldCharType="separate"/>
      </w:r>
      <w:r w:rsidR="00EF0E10">
        <w:rPr>
          <w:rFonts w:ascii="Times New Roman" w:eastAsia="微软雅黑" w:hAnsi="Times New Roman" w:cs="Times New Roman"/>
          <w:color w:val="000000"/>
          <w:sz w:val="20"/>
          <w:szCs w:val="18"/>
        </w:rPr>
        <w:t>[1]</w:t>
      </w:r>
      <w:r w:rsidR="00EF0E10">
        <w:rPr>
          <w:rFonts w:eastAsia="微软雅黑"/>
          <w:color w:val="000000"/>
          <w:sz w:val="20"/>
          <w:szCs w:val="18"/>
        </w:rPr>
        <w:fldChar w:fldCharType="end"/>
      </w:r>
      <w:r>
        <w:rPr>
          <w:rFonts w:ascii="Times New Roman" w:eastAsia="微软雅黑" w:hAnsi="Times New Roman" w:cs="Times New Roman"/>
          <w:color w:val="000000"/>
          <w:sz w:val="20"/>
          <w:szCs w:val="18"/>
        </w:rPr>
        <w:t xml:space="preserve">. </w:t>
      </w:r>
      <w:r w:rsidR="005D3593">
        <w:rPr>
          <w:rFonts w:ascii="Times New Roman" w:eastAsia="微软雅黑" w:hAnsi="Times New Roman" w:cs="Times New Roman" w:hint="eastAsia"/>
          <w:color w:val="000000"/>
          <w:sz w:val="20"/>
          <w:szCs w:val="18"/>
        </w:rPr>
        <w:t>D</w:t>
      </w:r>
      <w:r w:rsidR="005D3593">
        <w:rPr>
          <w:rFonts w:ascii="Times New Roman" w:eastAsia="微软雅黑" w:hAnsi="Times New Roman" w:cs="Times New Roman"/>
          <w:color w:val="000000"/>
          <w:sz w:val="20"/>
          <w:szCs w:val="18"/>
        </w:rPr>
        <w:t xml:space="preserve">uring the discussion, </w:t>
      </w:r>
      <w:r w:rsidR="00751F0B">
        <w:rPr>
          <w:rFonts w:ascii="Times New Roman" w:eastAsia="微软雅黑" w:hAnsi="Times New Roman" w:cs="Times New Roman"/>
          <w:color w:val="000000"/>
          <w:sz w:val="20"/>
          <w:szCs w:val="18"/>
        </w:rPr>
        <w:t xml:space="preserve">regarding how to understand “the number of scheduled PUSCH indicated by </w:t>
      </w:r>
      <w:r w:rsidR="00751F0B" w:rsidRPr="00751F0B">
        <w:rPr>
          <w:rFonts w:ascii="Times New Roman" w:eastAsia="微软雅黑" w:hAnsi="Times New Roman" w:cs="Times New Roman"/>
          <w:color w:val="000000"/>
          <w:sz w:val="20"/>
          <w:szCs w:val="18"/>
        </w:rPr>
        <w:t>the Time domain resource assignment field</w:t>
      </w:r>
      <w:r w:rsidR="008F6976">
        <w:rPr>
          <w:rFonts w:ascii="Times New Roman" w:eastAsia="微软雅黑" w:hAnsi="Times New Roman" w:cs="Times New Roman"/>
          <w:color w:val="000000"/>
          <w:sz w:val="20"/>
          <w:szCs w:val="18"/>
        </w:rPr>
        <w:t xml:space="preserve"> is </w:t>
      </w:r>
      <w:r w:rsidR="00B939A1">
        <w:rPr>
          <w:rFonts w:ascii="Times New Roman" w:eastAsia="微软雅黑" w:hAnsi="Times New Roman" w:cs="Times New Roman"/>
          <w:color w:val="000000"/>
          <w:sz w:val="20"/>
          <w:szCs w:val="18"/>
        </w:rPr>
        <w:t>1</w:t>
      </w:r>
      <w:r w:rsidR="00751F0B">
        <w:rPr>
          <w:rFonts w:ascii="Times New Roman" w:eastAsia="微软雅黑" w:hAnsi="Times New Roman" w:cs="Times New Roman"/>
          <w:color w:val="000000"/>
          <w:sz w:val="20"/>
          <w:szCs w:val="18"/>
        </w:rPr>
        <w:t>”</w:t>
      </w:r>
      <w:r w:rsidR="00E974E6">
        <w:rPr>
          <w:rFonts w:ascii="Times New Roman" w:eastAsia="微软雅黑" w:hAnsi="Times New Roman" w:cs="Times New Roman"/>
          <w:color w:val="000000"/>
          <w:sz w:val="20"/>
          <w:szCs w:val="18"/>
        </w:rPr>
        <w:t xml:space="preserve"> (or, “larger than 1”)</w:t>
      </w:r>
      <w:r w:rsidR="00751F0B">
        <w:rPr>
          <w:rFonts w:ascii="Times New Roman" w:eastAsia="微软雅黑" w:hAnsi="Times New Roman" w:cs="Times New Roman"/>
          <w:color w:val="000000"/>
          <w:sz w:val="20"/>
          <w:szCs w:val="18"/>
        </w:rPr>
        <w:t xml:space="preserve"> of a DCI format 0_1 scheduling PUSCH transmission(s) when determining </w:t>
      </w:r>
      <w:r w:rsidR="008F6976">
        <w:rPr>
          <w:rFonts w:ascii="Times New Roman" w:eastAsia="微软雅黑" w:hAnsi="Times New Roman" w:cs="Times New Roman"/>
          <w:color w:val="000000"/>
          <w:sz w:val="20"/>
          <w:szCs w:val="18"/>
        </w:rPr>
        <w:t xml:space="preserve">if the </w:t>
      </w:r>
      <w:r w:rsidR="00751F0B">
        <w:rPr>
          <w:rFonts w:ascii="Times New Roman" w:eastAsia="微软雅黑" w:hAnsi="Times New Roman" w:cs="Times New Roman"/>
          <w:color w:val="000000"/>
          <w:sz w:val="20"/>
          <w:szCs w:val="18"/>
        </w:rPr>
        <w:t xml:space="preserve">fields </w:t>
      </w:r>
      <w:r w:rsidR="00751F0B" w:rsidRPr="00751F0B">
        <w:rPr>
          <w:rFonts w:ascii="Times New Roman" w:eastAsia="微软雅黑" w:hAnsi="Times New Roman" w:cs="Times New Roman"/>
          <w:color w:val="000000"/>
          <w:sz w:val="20"/>
          <w:szCs w:val="18"/>
        </w:rPr>
        <w:t>CBG transmission information (CBGTI)</w:t>
      </w:r>
      <w:r w:rsidR="00751F0B">
        <w:rPr>
          <w:rFonts w:ascii="Times New Roman" w:eastAsia="微软雅黑" w:hAnsi="Times New Roman" w:cs="Times New Roman"/>
          <w:color w:val="000000"/>
          <w:sz w:val="20"/>
          <w:szCs w:val="18"/>
        </w:rPr>
        <w:t xml:space="preserve"> and </w:t>
      </w:r>
      <w:r w:rsidR="00751F0B" w:rsidRPr="00751F0B">
        <w:rPr>
          <w:rFonts w:ascii="Times New Roman" w:eastAsia="微软雅黑" w:hAnsi="Times New Roman" w:cs="Times New Roman"/>
          <w:color w:val="000000"/>
          <w:sz w:val="20"/>
          <w:szCs w:val="18"/>
        </w:rPr>
        <w:t>UL-SCH indicator</w:t>
      </w:r>
      <w:r w:rsidR="008F6976">
        <w:rPr>
          <w:rFonts w:ascii="Times New Roman" w:eastAsia="微软雅黑" w:hAnsi="Times New Roman" w:cs="Times New Roman"/>
          <w:color w:val="000000"/>
          <w:sz w:val="20"/>
          <w:szCs w:val="18"/>
        </w:rPr>
        <w:t xml:space="preserve"> </w:t>
      </w:r>
      <w:r w:rsidR="00273A23">
        <w:rPr>
          <w:rFonts w:ascii="Times New Roman" w:eastAsia="微软雅黑" w:hAnsi="Times New Roman" w:cs="Times New Roman"/>
          <w:color w:val="000000"/>
          <w:sz w:val="20"/>
          <w:szCs w:val="18"/>
        </w:rPr>
        <w:t>are</w:t>
      </w:r>
      <w:r w:rsidR="008F6976">
        <w:rPr>
          <w:rFonts w:ascii="Times New Roman" w:eastAsia="微软雅黑" w:hAnsi="Times New Roman" w:cs="Times New Roman"/>
          <w:color w:val="000000"/>
          <w:sz w:val="20"/>
          <w:szCs w:val="18"/>
        </w:rPr>
        <w:t xml:space="preserve"> present or not in</w:t>
      </w:r>
      <w:r w:rsidR="00751F0B">
        <w:rPr>
          <w:rFonts w:ascii="Times New Roman" w:eastAsia="微软雅黑" w:hAnsi="Times New Roman" w:cs="Times New Roman"/>
          <w:color w:val="000000"/>
          <w:sz w:val="20"/>
          <w:szCs w:val="18"/>
        </w:rPr>
        <w:t xml:space="preserve"> the DCI format 0_1, </w:t>
      </w:r>
      <w:r w:rsidR="005D3593">
        <w:rPr>
          <w:rFonts w:ascii="Times New Roman" w:eastAsia="微软雅黑" w:hAnsi="Times New Roman" w:cs="Times New Roman"/>
          <w:color w:val="000000"/>
          <w:sz w:val="20"/>
          <w:szCs w:val="18"/>
        </w:rPr>
        <w:t xml:space="preserve">two </w:t>
      </w:r>
      <w:r w:rsidR="00094526">
        <w:rPr>
          <w:rFonts w:ascii="Times New Roman" w:eastAsia="微软雅黑" w:hAnsi="Times New Roman" w:cs="Times New Roman"/>
          <w:color w:val="000000"/>
          <w:sz w:val="20"/>
          <w:szCs w:val="18"/>
        </w:rPr>
        <w:t>interpretation</w:t>
      </w:r>
      <w:r w:rsidR="00C731BC">
        <w:rPr>
          <w:rFonts w:ascii="Times New Roman" w:eastAsia="微软雅黑" w:hAnsi="Times New Roman" w:cs="Times New Roman"/>
          <w:color w:val="000000"/>
          <w:sz w:val="20"/>
          <w:szCs w:val="18"/>
        </w:rPr>
        <w:t>s</w:t>
      </w:r>
      <w:r w:rsidR="00094526">
        <w:rPr>
          <w:rFonts w:ascii="Times New Roman" w:eastAsia="微软雅黑" w:hAnsi="Times New Roman" w:cs="Times New Roman"/>
          <w:color w:val="000000"/>
          <w:sz w:val="20"/>
          <w:szCs w:val="18"/>
        </w:rPr>
        <w:t xml:space="preserve"> were proposed</w:t>
      </w:r>
      <w:r w:rsidR="00295FC4">
        <w:rPr>
          <w:rFonts w:ascii="Times New Roman" w:eastAsia="微软雅黑" w:hAnsi="Times New Roman" w:cs="Times New Roman"/>
          <w:color w:val="000000"/>
          <w:sz w:val="20"/>
          <w:szCs w:val="18"/>
        </w:rPr>
        <w:t>, i.e., Interpretation #1 and Interpretation #2.</w:t>
      </w:r>
    </w:p>
    <w:p w14:paraId="6DE5201A" w14:textId="567146E1" w:rsidR="00295FC4" w:rsidRDefault="00295FC4"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D</w:t>
      </w:r>
      <w:r>
        <w:rPr>
          <w:rFonts w:ascii="Times New Roman" w:eastAsia="微软雅黑" w:hAnsi="Times New Roman" w:cs="Times New Roman"/>
          <w:color w:val="000000"/>
          <w:sz w:val="20"/>
          <w:szCs w:val="18"/>
        </w:rPr>
        <w:t xml:space="preserve">uring RAN1#114 meeting, the above two interpretations were discussed further, with target scenarios extended to multi-PXSCH scheduling, since multi-PDSCH scheduling has the same issue as </w:t>
      </w:r>
      <w:r w:rsidR="00135F60">
        <w:rPr>
          <w:rFonts w:ascii="Times New Roman" w:eastAsia="微软雅黑" w:hAnsi="Times New Roman" w:cs="Times New Roman"/>
          <w:color w:val="000000"/>
          <w:sz w:val="20"/>
          <w:szCs w:val="18"/>
        </w:rPr>
        <w:t xml:space="preserve">that for </w:t>
      </w:r>
      <w:r>
        <w:rPr>
          <w:rFonts w:ascii="Times New Roman" w:eastAsia="微软雅黑" w:hAnsi="Times New Roman" w:cs="Times New Roman"/>
          <w:color w:val="000000"/>
          <w:sz w:val="20"/>
          <w:szCs w:val="18"/>
        </w:rPr>
        <w:t xml:space="preserve">multi-PUSCH scheduling. </w:t>
      </w:r>
      <w:r w:rsidR="000A1C5A">
        <w:rPr>
          <w:rFonts w:ascii="Times New Roman" w:eastAsia="微软雅黑" w:hAnsi="Times New Roman" w:cs="Times New Roman"/>
          <w:color w:val="000000"/>
          <w:sz w:val="20"/>
          <w:szCs w:val="18"/>
        </w:rPr>
        <w:t>At the end of RAN1#114 meeting,</w:t>
      </w:r>
      <w:r w:rsidR="00135F60">
        <w:rPr>
          <w:rFonts w:ascii="Times New Roman" w:eastAsia="微软雅黑" w:hAnsi="Times New Roman" w:cs="Times New Roman"/>
          <w:color w:val="000000"/>
          <w:sz w:val="20"/>
          <w:szCs w:val="18"/>
        </w:rPr>
        <w:t xml:space="preserve"> common understanding was achieved among companies </w:t>
      </w:r>
      <w:r w:rsidR="009C258A">
        <w:rPr>
          <w:rFonts w:ascii="Times New Roman" w:eastAsia="微软雅黑" w:hAnsi="Times New Roman" w:cs="Times New Roman"/>
          <w:color w:val="000000"/>
          <w:sz w:val="20"/>
          <w:szCs w:val="18"/>
        </w:rPr>
        <w:t xml:space="preserve">regarding these two interpretations, </w:t>
      </w:r>
      <w:r w:rsidR="000A1C5A">
        <w:rPr>
          <w:rFonts w:ascii="Times New Roman" w:eastAsia="微软雅黑" w:hAnsi="Times New Roman" w:cs="Times New Roman"/>
          <w:color w:val="000000"/>
          <w:sz w:val="20"/>
          <w:szCs w:val="18"/>
        </w:rPr>
        <w:t>based on</w:t>
      </w:r>
      <w:r w:rsidR="00135F60">
        <w:rPr>
          <w:rFonts w:ascii="Times New Roman" w:eastAsia="微软雅黑" w:hAnsi="Times New Roman" w:cs="Times New Roman"/>
          <w:color w:val="000000"/>
          <w:sz w:val="20"/>
          <w:szCs w:val="18"/>
        </w:rPr>
        <w:t xml:space="preserve"> the following conclusion.</w:t>
      </w:r>
      <w:r w:rsidR="009C258A">
        <w:rPr>
          <w:rFonts w:ascii="Times New Roman" w:eastAsia="微软雅黑" w:hAnsi="Times New Roman" w:cs="Times New Roman"/>
          <w:color w:val="000000"/>
          <w:sz w:val="20"/>
          <w:szCs w:val="18"/>
        </w:rPr>
        <w:t xml:space="preserve"> It was intended to down-select between these two interpretations in a future meeting, due to limited time in RAN1#114 meeting.</w:t>
      </w:r>
    </w:p>
    <w:p w14:paraId="439F051F" w14:textId="4470AECC" w:rsidR="00295FC4" w:rsidRDefault="000A1C5A"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sidRPr="005159C0">
        <w:rPr>
          <w:noProof/>
        </w:rPr>
        <mc:AlternateContent>
          <mc:Choice Requires="wps">
            <w:drawing>
              <wp:inline distT="0" distB="0" distL="0" distR="0" wp14:anchorId="31EE9E6E" wp14:editId="4073B33B">
                <wp:extent cx="5733415" cy="4102100"/>
                <wp:effectExtent l="0" t="0" r="1968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102100"/>
                        </a:xfrm>
                        <a:prstGeom prst="rect">
                          <a:avLst/>
                        </a:prstGeom>
                        <a:solidFill>
                          <a:srgbClr val="FFFFFF"/>
                        </a:solidFill>
                        <a:ln w="9525">
                          <a:solidFill>
                            <a:srgbClr val="000000"/>
                          </a:solidFill>
                          <a:miter lim="800000"/>
                          <a:headEnd/>
                          <a:tailEnd/>
                        </a:ln>
                      </wps:spPr>
                      <wps:txbx>
                        <w:txbxContent>
                          <w:p w14:paraId="23E1EAAD" w14:textId="77777777" w:rsidR="00A67FDB" w:rsidRPr="00A67FDB" w:rsidRDefault="00A67FDB" w:rsidP="00A67FDB">
                            <w:pPr>
                              <w:rPr>
                                <w:rFonts w:ascii="Times" w:eastAsia="Batang" w:hAnsi="Times"/>
                                <w:b/>
                                <w:sz w:val="20"/>
                                <w:lang w:val="en-GB" w:eastAsia="x-none"/>
                              </w:rPr>
                            </w:pPr>
                            <w:r w:rsidRPr="00A67FDB">
                              <w:rPr>
                                <w:rFonts w:ascii="Times" w:eastAsia="Batang" w:hAnsi="Times"/>
                                <w:b/>
                                <w:sz w:val="20"/>
                                <w:lang w:val="en-GB" w:eastAsia="x-none"/>
                              </w:rPr>
                              <w:t>Conclusion</w:t>
                            </w:r>
                          </w:p>
                          <w:p w14:paraId="2CF4AE9D" w14:textId="77777777" w:rsidR="00A67FDB" w:rsidRPr="00A67FDB" w:rsidRDefault="00A67FDB" w:rsidP="00A67FDB">
                            <w:pPr>
                              <w:rPr>
                                <w:rFonts w:ascii="Times" w:eastAsia="Batang" w:hAnsi="Times"/>
                                <w:sz w:val="20"/>
                                <w:lang w:val="en-GB" w:eastAsia="x-none"/>
                              </w:rPr>
                            </w:pPr>
                            <w:r w:rsidRPr="00A67FDB">
                              <w:rPr>
                                <w:rFonts w:ascii="Times" w:eastAsia="Batang" w:hAnsi="Times"/>
                                <w:sz w:val="20"/>
                                <w:lang w:val="en-GB" w:eastAsia="x-none"/>
                              </w:rPr>
                              <w:t>For issues 1 and 2, the two possible interpretations below were discussed at RAN1#114, and the discussion can continue at a future meeting, including the potential specification impact:</w:t>
                            </w:r>
                          </w:p>
                          <w:p w14:paraId="41DB869D" w14:textId="77777777" w:rsidR="00A67FDB" w:rsidRPr="00A67FDB" w:rsidRDefault="00A67FDB" w:rsidP="00A67FDB">
                            <w:pPr>
                              <w:rPr>
                                <w:rFonts w:ascii="Times" w:eastAsia="Batang" w:hAnsi="Times"/>
                                <w:sz w:val="20"/>
                                <w:lang w:val="en-GB" w:eastAsia="x-none"/>
                              </w:rPr>
                            </w:pPr>
                          </w:p>
                          <w:p w14:paraId="1DC81D1D" w14:textId="77777777" w:rsidR="00A67FDB" w:rsidRPr="00A67FDB" w:rsidRDefault="00A67FDB" w:rsidP="00A67FDB">
                            <w:pPr>
                              <w:rPr>
                                <w:rFonts w:ascii="Times" w:eastAsia="Batang" w:hAnsi="Times"/>
                                <w:sz w:val="20"/>
                                <w:lang w:val="en-GB" w:eastAsia="x-none"/>
                              </w:rPr>
                            </w:pPr>
                            <w:r w:rsidRPr="00A67FDB">
                              <w:rPr>
                                <w:rFonts w:ascii="Times" w:eastAsia="Batang" w:hAnsi="Times"/>
                                <w:sz w:val="20"/>
                                <w:lang w:val="en-GB" w:eastAsia="x-none"/>
                              </w:rPr>
                              <w:t>Interpretation #1</w:t>
                            </w:r>
                          </w:p>
                          <w:p w14:paraId="2111A07A" w14:textId="77777777" w:rsidR="00A67FDB" w:rsidRPr="00A67FDB" w:rsidRDefault="00A67FDB" w:rsidP="00A67FDB">
                            <w:pPr>
                              <w:numPr>
                                <w:ilvl w:val="0"/>
                                <w:numId w:val="74"/>
                              </w:numPr>
                              <w:spacing w:line="252" w:lineRule="auto"/>
                              <w:jc w:val="both"/>
                              <w:rPr>
                                <w:sz w:val="20"/>
                                <w:lang w:eastAsia="zh-CN"/>
                              </w:rPr>
                            </w:pPr>
                            <w:r w:rsidRPr="00A67FDB">
                              <w:rPr>
                                <w:sz w:val="20"/>
                                <w:lang w:val="en-GB" w:eastAsia="ko-KR"/>
                              </w:rPr>
                              <w:t>To determine DCI field sizes of NDI/RV for PDSCH and NDI/RV/CBGTI/UL-SCH indicator for PUSCH,</w:t>
                            </w:r>
                          </w:p>
                          <w:p w14:paraId="3C4631FA" w14:textId="77777777" w:rsidR="00A67FDB" w:rsidRPr="00A67FDB" w:rsidRDefault="00A67FDB" w:rsidP="00A67FDB">
                            <w:pPr>
                              <w:numPr>
                                <w:ilvl w:val="1"/>
                                <w:numId w:val="74"/>
                              </w:numPr>
                              <w:spacing w:line="252" w:lineRule="auto"/>
                              <w:jc w:val="both"/>
                              <w:rPr>
                                <w:sz w:val="20"/>
                                <w:lang w:eastAsia="zh-CN"/>
                              </w:rPr>
                            </w:pPr>
                            <w:r w:rsidRPr="00A67FDB">
                              <w:rPr>
                                <w:rFonts w:ascii="Times" w:eastAsia="Batang" w:hAnsi="Times"/>
                                <w:sz w:val="20"/>
                                <w:lang w:eastAsia="ko-KR"/>
                              </w:rPr>
                              <w:t xml:space="preserve">The number of scheduled PDSCHs (or PUSCHs) indicated by the Time domain resource assignment (TDRA) field is determined based on the TDRA field configuration for the </w:t>
                            </w:r>
                            <w:r w:rsidRPr="00A67FDB">
                              <w:rPr>
                                <w:rFonts w:ascii="Times" w:eastAsia="Batang" w:hAnsi="Times"/>
                                <w:b/>
                                <w:sz w:val="20"/>
                                <w:lang w:eastAsia="ko-KR"/>
                              </w:rPr>
                              <w:t>active</w:t>
                            </w:r>
                            <w:r w:rsidRPr="00A67FDB">
                              <w:rPr>
                                <w:rFonts w:ascii="Times" w:eastAsia="Batang" w:hAnsi="Times"/>
                                <w:sz w:val="20"/>
                                <w:lang w:eastAsia="ko-KR"/>
                              </w:rPr>
                              <w:t xml:space="preserve"> bandwidth part.</w:t>
                            </w:r>
                          </w:p>
                          <w:p w14:paraId="6BF80C80" w14:textId="77777777" w:rsidR="00A67FDB" w:rsidRPr="00A67FDB" w:rsidRDefault="00A67FDB" w:rsidP="00A67FDB">
                            <w:pPr>
                              <w:numPr>
                                <w:ilvl w:val="2"/>
                                <w:numId w:val="74"/>
                              </w:numPr>
                              <w:spacing w:line="252" w:lineRule="auto"/>
                              <w:jc w:val="both"/>
                              <w:rPr>
                                <w:sz w:val="20"/>
                                <w:lang w:eastAsia="zh-CN"/>
                              </w:rPr>
                            </w:pPr>
                            <w:r w:rsidRPr="00A67FDB">
                              <w:rPr>
                                <w:rFonts w:ascii="Times" w:eastAsia="Batang" w:hAnsi="Times"/>
                                <w:sz w:val="20"/>
                                <w:lang w:eastAsia="ko-KR"/>
                              </w:rPr>
                              <w:t xml:space="preserve">If BWP switching is indicated, UE is required to interpret TDRA field twice (i.e., one is based on TDRA field configuration for the </w:t>
                            </w:r>
                            <w:r w:rsidRPr="00A67FDB">
                              <w:rPr>
                                <w:rFonts w:ascii="Times" w:eastAsia="Batang" w:hAnsi="Times"/>
                                <w:b/>
                                <w:sz w:val="20"/>
                                <w:lang w:eastAsia="ko-KR"/>
                              </w:rPr>
                              <w:t>active</w:t>
                            </w:r>
                            <w:r w:rsidRPr="00A67FDB">
                              <w:rPr>
                                <w:rFonts w:ascii="Times" w:eastAsia="Batang" w:hAnsi="Times"/>
                                <w:sz w:val="20"/>
                                <w:lang w:eastAsia="ko-KR"/>
                              </w:rPr>
                              <w:t xml:space="preserve"> bandwidth part and the other is based on that for the </w:t>
                            </w:r>
                            <w:r w:rsidRPr="00A67FDB">
                              <w:rPr>
                                <w:rFonts w:ascii="Times" w:eastAsia="Batang" w:hAnsi="Times"/>
                                <w:b/>
                                <w:sz w:val="20"/>
                                <w:lang w:eastAsia="ko-KR"/>
                              </w:rPr>
                              <w:t>indicated</w:t>
                            </w:r>
                            <w:r w:rsidRPr="00A67FDB">
                              <w:rPr>
                                <w:rFonts w:ascii="Times" w:eastAsia="Batang" w:hAnsi="Times"/>
                                <w:sz w:val="20"/>
                                <w:lang w:eastAsia="ko-KR"/>
                              </w:rPr>
                              <w:t xml:space="preserve"> bandwidth part).</w:t>
                            </w:r>
                          </w:p>
                          <w:p w14:paraId="26046BAF" w14:textId="77777777" w:rsidR="00A67FDB" w:rsidRPr="00A67FDB" w:rsidRDefault="00A67FDB" w:rsidP="00A67FDB">
                            <w:pPr>
                              <w:numPr>
                                <w:ilvl w:val="1"/>
                                <w:numId w:val="74"/>
                              </w:numPr>
                              <w:spacing w:line="252" w:lineRule="auto"/>
                              <w:jc w:val="both"/>
                              <w:rPr>
                                <w:rFonts w:ascii="Times" w:eastAsia="Batang" w:hAnsi="Times"/>
                                <w:sz w:val="20"/>
                                <w:lang w:val="en-GB" w:eastAsia="x-none"/>
                              </w:rPr>
                            </w:pPr>
                            <w:r w:rsidRPr="00A67FDB">
                              <w:rPr>
                                <w:rFonts w:ascii="Times" w:eastAsia="Batang" w:hAnsi="Times"/>
                                <w:sz w:val="20"/>
                                <w:lang w:eastAsia="ko-KR"/>
                              </w:rPr>
                              <w:t>FFS: Any specification impact</w:t>
                            </w:r>
                          </w:p>
                          <w:p w14:paraId="12A3E2AE" w14:textId="77777777" w:rsidR="00A67FDB" w:rsidRPr="00A67FDB" w:rsidRDefault="00A67FDB" w:rsidP="00A67FDB">
                            <w:pPr>
                              <w:rPr>
                                <w:rFonts w:ascii="Times" w:eastAsia="Batang" w:hAnsi="Times"/>
                                <w:sz w:val="20"/>
                                <w:lang w:val="en-GB" w:eastAsia="x-none"/>
                              </w:rPr>
                            </w:pPr>
                          </w:p>
                          <w:p w14:paraId="343BF957" w14:textId="77777777" w:rsidR="00A67FDB" w:rsidRPr="00A67FDB" w:rsidRDefault="00A67FDB" w:rsidP="00A67FDB">
                            <w:pPr>
                              <w:rPr>
                                <w:rFonts w:ascii="Times" w:eastAsia="Batang" w:hAnsi="Times"/>
                                <w:sz w:val="20"/>
                                <w:lang w:val="en-GB" w:eastAsia="x-none"/>
                              </w:rPr>
                            </w:pPr>
                            <w:r w:rsidRPr="00A67FDB">
                              <w:rPr>
                                <w:rFonts w:ascii="Times" w:eastAsia="Batang" w:hAnsi="Times"/>
                                <w:sz w:val="20"/>
                                <w:lang w:val="en-GB" w:eastAsia="x-none"/>
                              </w:rPr>
                              <w:t>Interpretation #2</w:t>
                            </w:r>
                          </w:p>
                          <w:p w14:paraId="7BD9470F" w14:textId="77777777" w:rsidR="00A67FDB" w:rsidRPr="00A67FDB" w:rsidRDefault="00A67FDB" w:rsidP="00A67FDB">
                            <w:pPr>
                              <w:numPr>
                                <w:ilvl w:val="0"/>
                                <w:numId w:val="74"/>
                              </w:numPr>
                              <w:spacing w:line="252" w:lineRule="auto"/>
                              <w:jc w:val="both"/>
                              <w:rPr>
                                <w:sz w:val="20"/>
                                <w:lang w:eastAsia="zh-CN"/>
                              </w:rPr>
                            </w:pPr>
                            <w:r w:rsidRPr="00A67FDB">
                              <w:rPr>
                                <w:sz w:val="20"/>
                                <w:lang w:val="en-GB" w:eastAsia="ko-KR"/>
                              </w:rPr>
                              <w:t xml:space="preserve">To determine </w:t>
                            </w:r>
                            <w:r w:rsidRPr="000E043F">
                              <w:rPr>
                                <w:sz w:val="20"/>
                                <w:lang w:val="en-GB" w:eastAsia="ko-KR"/>
                              </w:rPr>
                              <w:t>DCI field sizes</w:t>
                            </w:r>
                            <w:r w:rsidRPr="00A67FDB">
                              <w:rPr>
                                <w:sz w:val="20"/>
                                <w:lang w:val="en-GB" w:eastAsia="ko-KR"/>
                              </w:rPr>
                              <w:t xml:space="preserve"> of NDI/RV for PDSCH and NDI/RV/CBGTI/UL-SCH indicator for PUSCH when BWP switching field indicates a bandwidth part other than the active bandwidth part,</w:t>
                            </w:r>
                          </w:p>
                          <w:p w14:paraId="5987FD17" w14:textId="77777777" w:rsidR="00A67FDB" w:rsidRPr="00A67FDB" w:rsidRDefault="00A67FDB" w:rsidP="00A67FDB">
                            <w:pPr>
                              <w:numPr>
                                <w:ilvl w:val="1"/>
                                <w:numId w:val="74"/>
                              </w:numPr>
                              <w:spacing w:line="252" w:lineRule="auto"/>
                              <w:jc w:val="both"/>
                              <w:rPr>
                                <w:sz w:val="20"/>
                                <w:lang w:eastAsia="zh-CN"/>
                              </w:rPr>
                            </w:pPr>
                            <w:r w:rsidRPr="00A67FDB">
                              <w:rPr>
                                <w:rFonts w:eastAsia="等线" w:hint="eastAsia"/>
                                <w:sz w:val="20"/>
                                <w:lang w:eastAsia="ko-KR"/>
                              </w:rPr>
                              <w:t>If the active BWP is configured with multi-PDSCH (or multi-PUSCH) scheduling,</w:t>
                            </w:r>
                          </w:p>
                          <w:p w14:paraId="510531E6" w14:textId="77777777" w:rsidR="00A67FDB" w:rsidRPr="00A67FDB" w:rsidRDefault="00A67FDB" w:rsidP="00A67FDB">
                            <w:pPr>
                              <w:numPr>
                                <w:ilvl w:val="2"/>
                                <w:numId w:val="74"/>
                              </w:numPr>
                              <w:spacing w:line="252" w:lineRule="auto"/>
                              <w:jc w:val="both"/>
                              <w:rPr>
                                <w:sz w:val="20"/>
                                <w:lang w:eastAsia="zh-CN"/>
                              </w:rPr>
                            </w:pPr>
                            <w:r w:rsidRPr="00A67FDB">
                              <w:rPr>
                                <w:rFonts w:ascii="Times" w:eastAsia="Batang" w:hAnsi="Times"/>
                                <w:sz w:val="20"/>
                                <w:lang w:eastAsia="ko-KR"/>
                              </w:rPr>
                              <w:t xml:space="preserve">The number of scheduled PDSCHs (or PUSCHs) indicated by the Time domain resource assignment (TDRA) field is determined based on the TDRA field configuration for the </w:t>
                            </w:r>
                            <w:r w:rsidRPr="00A67FDB">
                              <w:rPr>
                                <w:rFonts w:ascii="Times" w:eastAsia="Batang" w:hAnsi="Times"/>
                                <w:b/>
                                <w:sz w:val="20"/>
                                <w:lang w:eastAsia="ko-KR"/>
                              </w:rPr>
                              <w:t>indicated</w:t>
                            </w:r>
                            <w:r w:rsidRPr="00A67FDB">
                              <w:rPr>
                                <w:rFonts w:ascii="Times" w:eastAsia="Batang" w:hAnsi="Times"/>
                                <w:sz w:val="20"/>
                                <w:lang w:eastAsia="ko-KR"/>
                              </w:rPr>
                              <w:t xml:space="preserve"> bandwidth part.</w:t>
                            </w:r>
                          </w:p>
                          <w:p w14:paraId="4F581687" w14:textId="77777777" w:rsidR="00A67FDB" w:rsidRPr="00A67FDB" w:rsidRDefault="00A67FDB" w:rsidP="00A67FDB">
                            <w:pPr>
                              <w:numPr>
                                <w:ilvl w:val="1"/>
                                <w:numId w:val="74"/>
                              </w:numPr>
                              <w:spacing w:line="252" w:lineRule="auto"/>
                              <w:jc w:val="both"/>
                              <w:rPr>
                                <w:sz w:val="20"/>
                                <w:lang w:eastAsia="zh-CN"/>
                              </w:rPr>
                            </w:pPr>
                            <w:r w:rsidRPr="00A67FDB">
                              <w:rPr>
                                <w:rFonts w:ascii="Times" w:eastAsia="Batang" w:hAnsi="Times"/>
                                <w:sz w:val="20"/>
                                <w:lang w:eastAsia="ko-KR"/>
                              </w:rPr>
                              <w:t xml:space="preserve">Otherwise, if </w:t>
                            </w:r>
                            <w:r w:rsidRPr="00A67FDB">
                              <w:rPr>
                                <w:rFonts w:eastAsia="等线" w:hint="eastAsia"/>
                                <w:sz w:val="20"/>
                                <w:lang w:eastAsia="ko-KR"/>
                              </w:rPr>
                              <w:t xml:space="preserve">the active BWP is </w:t>
                            </w:r>
                            <w:r w:rsidRPr="00A67FDB">
                              <w:rPr>
                                <w:rFonts w:eastAsia="等线"/>
                                <w:sz w:val="20"/>
                                <w:lang w:eastAsia="ko-KR"/>
                              </w:rPr>
                              <w:t xml:space="preserve">NOT </w:t>
                            </w:r>
                            <w:r w:rsidRPr="00A67FDB">
                              <w:rPr>
                                <w:rFonts w:eastAsia="等线" w:hint="eastAsia"/>
                                <w:sz w:val="20"/>
                                <w:lang w:eastAsia="ko-KR"/>
                              </w:rPr>
                              <w:t>configured with multi-PDSCH (or multi-PUSCH) scheduling,</w:t>
                            </w:r>
                          </w:p>
                          <w:p w14:paraId="016507F2" w14:textId="77777777" w:rsidR="00A67FDB" w:rsidRPr="00A67FDB" w:rsidRDefault="00A67FDB" w:rsidP="00A67FDB">
                            <w:pPr>
                              <w:numPr>
                                <w:ilvl w:val="2"/>
                                <w:numId w:val="74"/>
                              </w:numPr>
                              <w:spacing w:line="252" w:lineRule="auto"/>
                              <w:jc w:val="both"/>
                              <w:rPr>
                                <w:sz w:val="20"/>
                                <w:lang w:eastAsia="zh-CN"/>
                              </w:rPr>
                            </w:pPr>
                            <w:r w:rsidRPr="00A67FDB">
                              <w:rPr>
                                <w:rFonts w:ascii="Times" w:eastAsia="Batang" w:hAnsi="Times"/>
                                <w:sz w:val="20"/>
                                <w:lang w:eastAsia="ko-KR"/>
                              </w:rPr>
                              <w:t>The above DCI field sizes follow the same value as single-PUSCH scheduling.</w:t>
                            </w:r>
                          </w:p>
                          <w:p w14:paraId="1BEE8CA8" w14:textId="77777777" w:rsidR="00A67FDB" w:rsidRPr="00A67FDB" w:rsidRDefault="00A67FDB" w:rsidP="00A67FDB">
                            <w:pPr>
                              <w:numPr>
                                <w:ilvl w:val="1"/>
                                <w:numId w:val="74"/>
                              </w:numPr>
                              <w:spacing w:line="252" w:lineRule="auto"/>
                              <w:jc w:val="both"/>
                              <w:rPr>
                                <w:sz w:val="20"/>
                                <w:lang w:eastAsia="zh-CN"/>
                              </w:rPr>
                            </w:pPr>
                            <w:r w:rsidRPr="00A67FDB">
                              <w:rPr>
                                <w:rFonts w:ascii="Times" w:eastAsia="Batang" w:hAnsi="Times"/>
                                <w:sz w:val="20"/>
                                <w:lang w:eastAsia="ko-KR"/>
                              </w:rPr>
                              <w:t>FFS: Any specification impact</w:t>
                            </w:r>
                          </w:p>
                          <w:p w14:paraId="6709466D" w14:textId="77777777" w:rsidR="000A1C5A" w:rsidRPr="0065135D" w:rsidRDefault="000A1C5A" w:rsidP="000A1C5A">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31EE9E6E" id="_x0000_t202" coordsize="21600,21600" o:spt="202" path="m,l,21600r21600,l21600,xe">
                <v:stroke joinstyle="miter"/>
                <v:path gradientshapeok="t" o:connecttype="rect"/>
              </v:shapetype>
              <v:shape id="文本框 1" o:spid="_x0000_s1026" type="#_x0000_t202" style="width:451.45pt;height:3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">
                <v:textbox>
                  <w:txbxContent>
                    <w:p w14:paraId="23E1EAAD" w14:textId="77777777" w:rsidR="00A67FDB" w:rsidRPr="00A67FDB" w:rsidRDefault="00A67FDB" w:rsidP="00A67FDB">
                      <w:pPr>
                        <w:rPr>
                          <w:rFonts w:ascii="Times" w:eastAsia="Batang" w:hAnsi="Times"/>
                          <w:b/>
                          <w:sz w:val="20"/>
                          <w:lang w:val="en-GB" w:eastAsia="x-none"/>
                        </w:rPr>
                      </w:pPr>
                      <w:r w:rsidRPr="00A67FDB">
                        <w:rPr>
                          <w:rFonts w:ascii="Times" w:eastAsia="Batang" w:hAnsi="Times"/>
                          <w:b/>
                          <w:sz w:val="20"/>
                          <w:lang w:val="en-GB" w:eastAsia="x-none"/>
                        </w:rPr>
                        <w:t>Conclusion</w:t>
                      </w:r>
                    </w:p>
                    <w:p w14:paraId="2CF4AE9D" w14:textId="77777777" w:rsidR="00A67FDB" w:rsidRPr="00A67FDB" w:rsidRDefault="00A67FDB" w:rsidP="00A67FDB">
                      <w:pPr>
                        <w:rPr>
                          <w:rFonts w:ascii="Times" w:eastAsia="Batang" w:hAnsi="Times"/>
                          <w:sz w:val="20"/>
                          <w:lang w:val="en-GB" w:eastAsia="x-none"/>
                        </w:rPr>
                      </w:pPr>
                      <w:r w:rsidRPr="00A67FDB">
                        <w:rPr>
                          <w:rFonts w:ascii="Times" w:eastAsia="Batang" w:hAnsi="Times"/>
                          <w:sz w:val="20"/>
                          <w:lang w:val="en-GB" w:eastAsia="x-none"/>
                        </w:rPr>
                        <w:t>For issues 1 and 2, the two possible interpretations below were discussed at RAN1#114, and the discussion can continue at a future meeting, including the potential specification impact:</w:t>
                      </w:r>
                    </w:p>
                    <w:p w14:paraId="41DB869D" w14:textId="77777777" w:rsidR="00A67FDB" w:rsidRPr="00A67FDB" w:rsidRDefault="00A67FDB" w:rsidP="00A67FDB">
                      <w:pPr>
                        <w:rPr>
                          <w:rFonts w:ascii="Times" w:eastAsia="Batang" w:hAnsi="Times"/>
                          <w:sz w:val="20"/>
                          <w:lang w:val="en-GB" w:eastAsia="x-none"/>
                        </w:rPr>
                      </w:pPr>
                    </w:p>
                    <w:p w14:paraId="1DC81D1D" w14:textId="77777777" w:rsidR="00A67FDB" w:rsidRPr="00A67FDB" w:rsidRDefault="00A67FDB" w:rsidP="00A67FDB">
                      <w:pPr>
                        <w:rPr>
                          <w:rFonts w:ascii="Times" w:eastAsia="Batang" w:hAnsi="Times"/>
                          <w:sz w:val="20"/>
                          <w:lang w:val="en-GB" w:eastAsia="x-none"/>
                        </w:rPr>
                      </w:pPr>
                      <w:r w:rsidRPr="00A67FDB">
                        <w:rPr>
                          <w:rFonts w:ascii="Times" w:eastAsia="Batang" w:hAnsi="Times"/>
                          <w:sz w:val="20"/>
                          <w:lang w:val="en-GB" w:eastAsia="x-none"/>
                        </w:rPr>
                        <w:t>Interpretation #1</w:t>
                      </w:r>
                    </w:p>
                    <w:p w14:paraId="2111A07A" w14:textId="77777777" w:rsidR="00A67FDB" w:rsidRPr="00A67FDB" w:rsidRDefault="00A67FDB" w:rsidP="00A67FDB">
                      <w:pPr>
                        <w:numPr>
                          <w:ilvl w:val="0"/>
                          <w:numId w:val="74"/>
                        </w:numPr>
                        <w:spacing w:line="252" w:lineRule="auto"/>
                        <w:jc w:val="both"/>
                        <w:rPr>
                          <w:sz w:val="20"/>
                          <w:lang w:eastAsia="zh-CN"/>
                        </w:rPr>
                      </w:pPr>
                      <w:r w:rsidRPr="00A67FDB">
                        <w:rPr>
                          <w:sz w:val="20"/>
                          <w:lang w:val="en-GB" w:eastAsia="ko-KR"/>
                        </w:rPr>
                        <w:t>To determine DCI field sizes of NDI/RV for PDSCH and NDI/RV/CBGTI/UL-SCH indicator for PUSCH,</w:t>
                      </w:r>
                    </w:p>
                    <w:p w14:paraId="3C4631FA" w14:textId="77777777" w:rsidR="00A67FDB" w:rsidRPr="00A67FDB" w:rsidRDefault="00A67FDB" w:rsidP="00A67FDB">
                      <w:pPr>
                        <w:numPr>
                          <w:ilvl w:val="1"/>
                          <w:numId w:val="74"/>
                        </w:numPr>
                        <w:spacing w:line="252" w:lineRule="auto"/>
                        <w:jc w:val="both"/>
                        <w:rPr>
                          <w:sz w:val="20"/>
                          <w:lang w:eastAsia="zh-CN"/>
                        </w:rPr>
                      </w:pPr>
                      <w:r w:rsidRPr="00A67FDB">
                        <w:rPr>
                          <w:rFonts w:ascii="Times" w:eastAsia="Batang" w:hAnsi="Times"/>
                          <w:sz w:val="20"/>
                          <w:lang w:eastAsia="ko-KR"/>
                        </w:rPr>
                        <w:t xml:space="preserve">The number of scheduled PDSCHs (or PUSCHs) indicated by the Time domain resource assignment (TDRA) field is determined based on the TDRA field configuration for the </w:t>
                      </w:r>
                      <w:r w:rsidRPr="00A67FDB">
                        <w:rPr>
                          <w:rFonts w:ascii="Times" w:eastAsia="Batang" w:hAnsi="Times"/>
                          <w:b/>
                          <w:sz w:val="20"/>
                          <w:lang w:eastAsia="ko-KR"/>
                        </w:rPr>
                        <w:t>active</w:t>
                      </w:r>
                      <w:r w:rsidRPr="00A67FDB">
                        <w:rPr>
                          <w:rFonts w:ascii="Times" w:eastAsia="Batang" w:hAnsi="Times"/>
                          <w:sz w:val="20"/>
                          <w:lang w:eastAsia="ko-KR"/>
                        </w:rPr>
                        <w:t xml:space="preserve"> bandwidth part.</w:t>
                      </w:r>
                    </w:p>
                    <w:p w14:paraId="6BF80C80" w14:textId="77777777" w:rsidR="00A67FDB" w:rsidRPr="00A67FDB" w:rsidRDefault="00A67FDB" w:rsidP="00A67FDB">
                      <w:pPr>
                        <w:numPr>
                          <w:ilvl w:val="2"/>
                          <w:numId w:val="74"/>
                        </w:numPr>
                        <w:spacing w:line="252" w:lineRule="auto"/>
                        <w:jc w:val="both"/>
                        <w:rPr>
                          <w:sz w:val="20"/>
                          <w:lang w:eastAsia="zh-CN"/>
                        </w:rPr>
                      </w:pPr>
                      <w:r w:rsidRPr="00A67FDB">
                        <w:rPr>
                          <w:rFonts w:ascii="Times" w:eastAsia="Batang" w:hAnsi="Times"/>
                          <w:sz w:val="20"/>
                          <w:lang w:eastAsia="ko-KR"/>
                        </w:rPr>
                        <w:t xml:space="preserve">If BWP switching is indicated, UE is required to interpret TDRA field twice (i.e., one is based on TDRA field configuration for the </w:t>
                      </w:r>
                      <w:r w:rsidRPr="00A67FDB">
                        <w:rPr>
                          <w:rFonts w:ascii="Times" w:eastAsia="Batang" w:hAnsi="Times"/>
                          <w:b/>
                          <w:sz w:val="20"/>
                          <w:lang w:eastAsia="ko-KR"/>
                        </w:rPr>
                        <w:t>active</w:t>
                      </w:r>
                      <w:r w:rsidRPr="00A67FDB">
                        <w:rPr>
                          <w:rFonts w:ascii="Times" w:eastAsia="Batang" w:hAnsi="Times"/>
                          <w:sz w:val="20"/>
                          <w:lang w:eastAsia="ko-KR"/>
                        </w:rPr>
                        <w:t xml:space="preserve"> bandwidth part and the other is based on that for the </w:t>
                      </w:r>
                      <w:r w:rsidRPr="00A67FDB">
                        <w:rPr>
                          <w:rFonts w:ascii="Times" w:eastAsia="Batang" w:hAnsi="Times"/>
                          <w:b/>
                          <w:sz w:val="20"/>
                          <w:lang w:eastAsia="ko-KR"/>
                        </w:rPr>
                        <w:t>indicated</w:t>
                      </w:r>
                      <w:r w:rsidRPr="00A67FDB">
                        <w:rPr>
                          <w:rFonts w:ascii="Times" w:eastAsia="Batang" w:hAnsi="Times"/>
                          <w:sz w:val="20"/>
                          <w:lang w:eastAsia="ko-KR"/>
                        </w:rPr>
                        <w:t xml:space="preserve"> bandwidth part).</w:t>
                      </w:r>
                    </w:p>
                    <w:p w14:paraId="26046BAF" w14:textId="77777777" w:rsidR="00A67FDB" w:rsidRPr="00A67FDB" w:rsidRDefault="00A67FDB" w:rsidP="00A67FDB">
                      <w:pPr>
                        <w:numPr>
                          <w:ilvl w:val="1"/>
                          <w:numId w:val="74"/>
                        </w:numPr>
                        <w:spacing w:line="252" w:lineRule="auto"/>
                        <w:jc w:val="both"/>
                        <w:rPr>
                          <w:rFonts w:ascii="Times" w:eastAsia="Batang" w:hAnsi="Times"/>
                          <w:sz w:val="20"/>
                          <w:lang w:val="en-GB" w:eastAsia="x-none"/>
                        </w:rPr>
                      </w:pPr>
                      <w:r w:rsidRPr="00A67FDB">
                        <w:rPr>
                          <w:rFonts w:ascii="Times" w:eastAsia="Batang" w:hAnsi="Times"/>
                          <w:sz w:val="20"/>
                          <w:lang w:eastAsia="ko-KR"/>
                        </w:rPr>
                        <w:t>FFS: Any specification impact</w:t>
                      </w:r>
                    </w:p>
                    <w:p w14:paraId="12A3E2AE" w14:textId="77777777" w:rsidR="00A67FDB" w:rsidRPr="00A67FDB" w:rsidRDefault="00A67FDB" w:rsidP="00A67FDB">
                      <w:pPr>
                        <w:rPr>
                          <w:rFonts w:ascii="Times" w:eastAsia="Batang" w:hAnsi="Times"/>
                          <w:sz w:val="20"/>
                          <w:lang w:val="en-GB" w:eastAsia="x-none"/>
                        </w:rPr>
                      </w:pPr>
                    </w:p>
                    <w:p w14:paraId="343BF957" w14:textId="77777777" w:rsidR="00A67FDB" w:rsidRPr="00A67FDB" w:rsidRDefault="00A67FDB" w:rsidP="00A67FDB">
                      <w:pPr>
                        <w:rPr>
                          <w:rFonts w:ascii="Times" w:eastAsia="Batang" w:hAnsi="Times"/>
                          <w:sz w:val="20"/>
                          <w:lang w:val="en-GB" w:eastAsia="x-none"/>
                        </w:rPr>
                      </w:pPr>
                      <w:r w:rsidRPr="00A67FDB">
                        <w:rPr>
                          <w:rFonts w:ascii="Times" w:eastAsia="Batang" w:hAnsi="Times"/>
                          <w:sz w:val="20"/>
                          <w:lang w:val="en-GB" w:eastAsia="x-none"/>
                        </w:rPr>
                        <w:t>Interpretation #2</w:t>
                      </w:r>
                    </w:p>
                    <w:p w14:paraId="7BD9470F" w14:textId="77777777" w:rsidR="00A67FDB" w:rsidRPr="00A67FDB" w:rsidRDefault="00A67FDB" w:rsidP="00A67FDB">
                      <w:pPr>
                        <w:numPr>
                          <w:ilvl w:val="0"/>
                          <w:numId w:val="74"/>
                        </w:numPr>
                        <w:spacing w:line="252" w:lineRule="auto"/>
                        <w:jc w:val="both"/>
                        <w:rPr>
                          <w:sz w:val="20"/>
                          <w:lang w:eastAsia="zh-CN"/>
                        </w:rPr>
                      </w:pPr>
                      <w:r w:rsidRPr="00A67FDB">
                        <w:rPr>
                          <w:sz w:val="20"/>
                          <w:lang w:val="en-GB" w:eastAsia="ko-KR"/>
                        </w:rPr>
                        <w:t xml:space="preserve">To determine </w:t>
                      </w:r>
                      <w:r w:rsidRPr="000E043F">
                        <w:rPr>
                          <w:sz w:val="20"/>
                          <w:lang w:val="en-GB" w:eastAsia="ko-KR"/>
                        </w:rPr>
                        <w:t>DCI field sizes</w:t>
                      </w:r>
                      <w:r w:rsidRPr="00A67FDB">
                        <w:rPr>
                          <w:sz w:val="20"/>
                          <w:lang w:val="en-GB" w:eastAsia="ko-KR"/>
                        </w:rPr>
                        <w:t xml:space="preserve"> of NDI/RV for PDSCH and NDI/RV/CBGTI/UL-SCH indicator for PUSCH when BWP switching field indicates a bandwidth part other than the active bandwidth part,</w:t>
                      </w:r>
                    </w:p>
                    <w:p w14:paraId="5987FD17" w14:textId="77777777" w:rsidR="00A67FDB" w:rsidRPr="00A67FDB" w:rsidRDefault="00A67FDB" w:rsidP="00A67FDB">
                      <w:pPr>
                        <w:numPr>
                          <w:ilvl w:val="1"/>
                          <w:numId w:val="74"/>
                        </w:numPr>
                        <w:spacing w:line="252" w:lineRule="auto"/>
                        <w:jc w:val="both"/>
                        <w:rPr>
                          <w:sz w:val="20"/>
                          <w:lang w:eastAsia="zh-CN"/>
                        </w:rPr>
                      </w:pPr>
                      <w:r w:rsidRPr="00A67FDB">
                        <w:rPr>
                          <w:rFonts w:eastAsia="等线" w:hint="eastAsia"/>
                          <w:sz w:val="20"/>
                          <w:lang w:eastAsia="ko-KR"/>
                        </w:rPr>
                        <w:t>If the active BWP is configured with multi-PDSCH (or multi-PUSCH) scheduling,</w:t>
                      </w:r>
                    </w:p>
                    <w:p w14:paraId="510531E6" w14:textId="77777777" w:rsidR="00A67FDB" w:rsidRPr="00A67FDB" w:rsidRDefault="00A67FDB" w:rsidP="00A67FDB">
                      <w:pPr>
                        <w:numPr>
                          <w:ilvl w:val="2"/>
                          <w:numId w:val="74"/>
                        </w:numPr>
                        <w:spacing w:line="252" w:lineRule="auto"/>
                        <w:jc w:val="both"/>
                        <w:rPr>
                          <w:sz w:val="20"/>
                          <w:lang w:eastAsia="zh-CN"/>
                        </w:rPr>
                      </w:pPr>
                      <w:r w:rsidRPr="00A67FDB">
                        <w:rPr>
                          <w:rFonts w:ascii="Times" w:eastAsia="Batang" w:hAnsi="Times"/>
                          <w:sz w:val="20"/>
                          <w:lang w:eastAsia="ko-KR"/>
                        </w:rPr>
                        <w:t xml:space="preserve">The number of scheduled PDSCHs (or PUSCHs) indicated by the Time domain resource assignment (TDRA) field is determined based on the TDRA field configuration for the </w:t>
                      </w:r>
                      <w:r w:rsidRPr="00A67FDB">
                        <w:rPr>
                          <w:rFonts w:ascii="Times" w:eastAsia="Batang" w:hAnsi="Times"/>
                          <w:b/>
                          <w:sz w:val="20"/>
                          <w:lang w:eastAsia="ko-KR"/>
                        </w:rPr>
                        <w:t>indicated</w:t>
                      </w:r>
                      <w:r w:rsidRPr="00A67FDB">
                        <w:rPr>
                          <w:rFonts w:ascii="Times" w:eastAsia="Batang" w:hAnsi="Times"/>
                          <w:sz w:val="20"/>
                          <w:lang w:eastAsia="ko-KR"/>
                        </w:rPr>
                        <w:t xml:space="preserve"> bandwidth part.</w:t>
                      </w:r>
                    </w:p>
                    <w:p w14:paraId="4F581687" w14:textId="77777777" w:rsidR="00A67FDB" w:rsidRPr="00A67FDB" w:rsidRDefault="00A67FDB" w:rsidP="00A67FDB">
                      <w:pPr>
                        <w:numPr>
                          <w:ilvl w:val="1"/>
                          <w:numId w:val="74"/>
                        </w:numPr>
                        <w:spacing w:line="252" w:lineRule="auto"/>
                        <w:jc w:val="both"/>
                        <w:rPr>
                          <w:sz w:val="20"/>
                          <w:lang w:eastAsia="zh-CN"/>
                        </w:rPr>
                      </w:pPr>
                      <w:r w:rsidRPr="00A67FDB">
                        <w:rPr>
                          <w:rFonts w:ascii="Times" w:eastAsia="Batang" w:hAnsi="Times"/>
                          <w:sz w:val="20"/>
                          <w:lang w:eastAsia="ko-KR"/>
                        </w:rPr>
                        <w:t xml:space="preserve">Otherwise, if </w:t>
                      </w:r>
                      <w:r w:rsidRPr="00A67FDB">
                        <w:rPr>
                          <w:rFonts w:eastAsia="等线" w:hint="eastAsia"/>
                          <w:sz w:val="20"/>
                          <w:lang w:eastAsia="ko-KR"/>
                        </w:rPr>
                        <w:t xml:space="preserve">the active BWP is </w:t>
                      </w:r>
                      <w:r w:rsidRPr="00A67FDB">
                        <w:rPr>
                          <w:rFonts w:eastAsia="等线"/>
                          <w:sz w:val="20"/>
                          <w:lang w:eastAsia="ko-KR"/>
                        </w:rPr>
                        <w:t xml:space="preserve">NOT </w:t>
                      </w:r>
                      <w:r w:rsidRPr="00A67FDB">
                        <w:rPr>
                          <w:rFonts w:eastAsia="等线" w:hint="eastAsia"/>
                          <w:sz w:val="20"/>
                          <w:lang w:eastAsia="ko-KR"/>
                        </w:rPr>
                        <w:t>configured with multi-PDSCH (or multi-PUSCH) scheduling,</w:t>
                      </w:r>
                    </w:p>
                    <w:p w14:paraId="016507F2" w14:textId="77777777" w:rsidR="00A67FDB" w:rsidRPr="00A67FDB" w:rsidRDefault="00A67FDB" w:rsidP="00A67FDB">
                      <w:pPr>
                        <w:numPr>
                          <w:ilvl w:val="2"/>
                          <w:numId w:val="74"/>
                        </w:numPr>
                        <w:spacing w:line="252" w:lineRule="auto"/>
                        <w:jc w:val="both"/>
                        <w:rPr>
                          <w:sz w:val="20"/>
                          <w:lang w:eastAsia="zh-CN"/>
                        </w:rPr>
                      </w:pPr>
                      <w:r w:rsidRPr="00A67FDB">
                        <w:rPr>
                          <w:rFonts w:ascii="Times" w:eastAsia="Batang" w:hAnsi="Times"/>
                          <w:sz w:val="20"/>
                          <w:lang w:eastAsia="ko-KR"/>
                        </w:rPr>
                        <w:t>The above DCI field sizes follow the same value as single-PUSCH scheduling.</w:t>
                      </w:r>
                    </w:p>
                    <w:p w14:paraId="1BEE8CA8" w14:textId="77777777" w:rsidR="00A67FDB" w:rsidRPr="00A67FDB" w:rsidRDefault="00A67FDB" w:rsidP="00A67FDB">
                      <w:pPr>
                        <w:numPr>
                          <w:ilvl w:val="1"/>
                          <w:numId w:val="74"/>
                        </w:numPr>
                        <w:spacing w:line="252" w:lineRule="auto"/>
                        <w:jc w:val="both"/>
                        <w:rPr>
                          <w:sz w:val="20"/>
                          <w:lang w:eastAsia="zh-CN"/>
                        </w:rPr>
                      </w:pPr>
                      <w:r w:rsidRPr="00A67FDB">
                        <w:rPr>
                          <w:rFonts w:ascii="Times" w:eastAsia="Batang" w:hAnsi="Times"/>
                          <w:sz w:val="20"/>
                          <w:lang w:eastAsia="ko-KR"/>
                        </w:rPr>
                        <w:t>FFS: Any specification impact</w:t>
                      </w:r>
                    </w:p>
                    <w:p w14:paraId="6709466D" w14:textId="77777777" w:rsidR="000A1C5A" w:rsidRPr="0065135D" w:rsidRDefault="000A1C5A" w:rsidP="000A1C5A">
                      <w:pPr>
                        <w:rPr>
                          <w:rFonts w:eastAsiaTheme="minorEastAsia"/>
                          <w:sz w:val="20"/>
                          <w:szCs w:val="20"/>
                          <w:lang w:val="en-GB" w:eastAsia="zh-CN"/>
                        </w:rPr>
                      </w:pPr>
                    </w:p>
                  </w:txbxContent>
                </v:textbox>
                <w10:anchorlock/>
              </v:shape>
            </w:pict>
          </mc:Fallback>
        </mc:AlternateContent>
      </w:r>
    </w:p>
    <w:p w14:paraId="3F81292B" w14:textId="6E3F9493" w:rsidR="00DF4405" w:rsidRDefault="00D470F9"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lastRenderedPageBreak/>
        <w:t>I</w:t>
      </w:r>
      <w:r>
        <w:rPr>
          <w:rFonts w:ascii="Times New Roman" w:eastAsia="微软雅黑" w:hAnsi="Times New Roman" w:cs="Times New Roman"/>
          <w:color w:val="000000"/>
          <w:sz w:val="20"/>
          <w:szCs w:val="18"/>
        </w:rPr>
        <w:t xml:space="preserve">n the following section, </w:t>
      </w:r>
      <w:r w:rsidR="00D4113A">
        <w:rPr>
          <w:rFonts w:ascii="Times New Roman" w:eastAsia="微软雅黑" w:hAnsi="Times New Roman" w:cs="Times New Roman"/>
          <w:color w:val="000000"/>
          <w:sz w:val="20"/>
          <w:szCs w:val="18"/>
        </w:rPr>
        <w:t xml:space="preserve">we will provide our </w:t>
      </w:r>
      <w:r w:rsidR="006F0244">
        <w:rPr>
          <w:rFonts w:ascii="Times New Roman" w:eastAsia="微软雅黑" w:hAnsi="Times New Roman" w:cs="Times New Roman"/>
          <w:color w:val="000000"/>
          <w:sz w:val="20"/>
          <w:szCs w:val="18"/>
        </w:rPr>
        <w:t>views</w:t>
      </w:r>
      <w:r w:rsidR="00D4113A">
        <w:rPr>
          <w:rFonts w:ascii="Times New Roman" w:eastAsia="微软雅黑" w:hAnsi="Times New Roman" w:cs="Times New Roman"/>
          <w:color w:val="000000"/>
          <w:sz w:val="20"/>
          <w:szCs w:val="18"/>
        </w:rPr>
        <w:t xml:space="preserve"> on </w:t>
      </w:r>
      <w:r w:rsidR="006F0244">
        <w:rPr>
          <w:rFonts w:ascii="Times New Roman" w:eastAsia="微软雅黑" w:hAnsi="Times New Roman" w:cs="Times New Roman"/>
          <w:color w:val="000000"/>
          <w:sz w:val="20"/>
          <w:szCs w:val="18"/>
        </w:rPr>
        <w:t>the above two</w:t>
      </w:r>
      <w:r w:rsidR="00D4113A">
        <w:rPr>
          <w:rFonts w:ascii="Times New Roman" w:eastAsia="微软雅黑" w:hAnsi="Times New Roman" w:cs="Times New Roman"/>
          <w:color w:val="000000"/>
          <w:sz w:val="20"/>
          <w:szCs w:val="18"/>
        </w:rPr>
        <w:t xml:space="preserve"> </w:t>
      </w:r>
      <w:r w:rsidR="006F0244">
        <w:rPr>
          <w:rFonts w:ascii="Times New Roman" w:eastAsia="微软雅黑" w:hAnsi="Times New Roman" w:cs="Times New Roman"/>
          <w:color w:val="000000"/>
          <w:sz w:val="20"/>
          <w:szCs w:val="18"/>
        </w:rPr>
        <w:t>i</w:t>
      </w:r>
      <w:r w:rsidR="00D4113A">
        <w:rPr>
          <w:rFonts w:ascii="Times New Roman" w:eastAsia="微软雅黑" w:hAnsi="Times New Roman" w:cs="Times New Roman"/>
          <w:color w:val="000000"/>
          <w:sz w:val="20"/>
          <w:szCs w:val="18"/>
        </w:rPr>
        <w:t>nterpretation</w:t>
      </w:r>
      <w:r w:rsidR="006F0244">
        <w:rPr>
          <w:rFonts w:ascii="Times New Roman" w:eastAsia="微软雅黑" w:hAnsi="Times New Roman" w:cs="Times New Roman"/>
          <w:color w:val="000000"/>
          <w:sz w:val="20"/>
          <w:szCs w:val="18"/>
        </w:rPr>
        <w:t>s</w:t>
      </w:r>
      <w:r w:rsidR="00D4113A">
        <w:rPr>
          <w:rFonts w:ascii="Times New Roman" w:eastAsia="微软雅黑" w:hAnsi="Times New Roman" w:cs="Times New Roman"/>
          <w:color w:val="000000"/>
          <w:sz w:val="20"/>
          <w:szCs w:val="18"/>
        </w:rPr>
        <w:t>.</w:t>
      </w:r>
    </w:p>
    <w:p w14:paraId="41A79FFE" w14:textId="77777777" w:rsidR="00D4113A" w:rsidRDefault="00D4113A"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p>
    <w:p w14:paraId="5850AD36" w14:textId="77777777" w:rsidR="00212E27" w:rsidRDefault="00E8242F" w:rsidP="00E8242F">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 xml:space="preserve">In Rel-15 NR, it was agreed that all DCI bitfields in DCI formats 0_1 and 1_1 detected in USS, as well as DCI sizes of these DCI formats, are determined by current BWP, or the active BWP in the case of BWP switching. </w:t>
      </w:r>
    </w:p>
    <w:p w14:paraId="205CCD07" w14:textId="06C73732" w:rsidR="00212E27" w:rsidRDefault="00E8242F" w:rsidP="00E8242F">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In Rel-16/17, i</w:t>
      </w:r>
      <w:r w:rsidR="0065135D" w:rsidRPr="00E8242F">
        <w:rPr>
          <w:rFonts w:ascii="Times New Roman" w:eastAsia="微软雅黑" w:hAnsi="Times New Roman" w:cs="Times New Roman"/>
          <w:color w:val="000000"/>
          <w:sz w:val="20"/>
          <w:szCs w:val="18"/>
        </w:rPr>
        <w:t>f multi-</w:t>
      </w:r>
      <w:r w:rsidR="0051450B" w:rsidRPr="00E8242F">
        <w:rPr>
          <w:rFonts w:ascii="Times New Roman" w:eastAsia="微软雅黑" w:hAnsi="Times New Roman" w:cs="Times New Roman"/>
          <w:color w:val="000000"/>
          <w:sz w:val="20"/>
          <w:szCs w:val="18"/>
        </w:rPr>
        <w:t>P</w:t>
      </w:r>
      <w:r w:rsidR="0051450B">
        <w:rPr>
          <w:rFonts w:ascii="Times New Roman" w:eastAsia="微软雅黑" w:hAnsi="Times New Roman" w:cs="Times New Roman"/>
          <w:color w:val="000000"/>
          <w:sz w:val="20"/>
          <w:szCs w:val="18"/>
        </w:rPr>
        <w:t>X</w:t>
      </w:r>
      <w:r w:rsidR="0051450B" w:rsidRPr="00E8242F">
        <w:rPr>
          <w:rFonts w:ascii="Times New Roman" w:eastAsia="微软雅黑" w:hAnsi="Times New Roman" w:cs="Times New Roman"/>
          <w:color w:val="000000"/>
          <w:sz w:val="20"/>
          <w:szCs w:val="18"/>
        </w:rPr>
        <w:t xml:space="preserve">SCH </w:t>
      </w:r>
      <w:r>
        <w:rPr>
          <w:rFonts w:ascii="Times New Roman" w:eastAsia="微软雅黑" w:hAnsi="Times New Roman" w:cs="Times New Roman"/>
          <w:color w:val="000000"/>
          <w:sz w:val="20"/>
          <w:szCs w:val="18"/>
        </w:rPr>
        <w:t xml:space="preserve">scheduling </w:t>
      </w:r>
      <w:r w:rsidR="0065135D" w:rsidRPr="00E8242F">
        <w:rPr>
          <w:rFonts w:ascii="Times New Roman" w:eastAsia="微软雅黑" w:hAnsi="Times New Roman" w:cs="Times New Roman"/>
          <w:color w:val="000000"/>
          <w:sz w:val="20"/>
          <w:szCs w:val="18"/>
        </w:rPr>
        <w:t xml:space="preserve">is configured in </w:t>
      </w:r>
      <w:r>
        <w:rPr>
          <w:rFonts w:ascii="Times New Roman" w:eastAsia="微软雅黑" w:hAnsi="Times New Roman" w:cs="Times New Roman"/>
          <w:color w:val="000000"/>
          <w:sz w:val="20"/>
          <w:szCs w:val="18"/>
        </w:rPr>
        <w:t xml:space="preserve">the </w:t>
      </w:r>
      <w:r w:rsidR="0065135D" w:rsidRPr="00E8242F">
        <w:rPr>
          <w:rFonts w:ascii="Times New Roman" w:eastAsia="微软雅黑" w:hAnsi="Times New Roman" w:cs="Times New Roman"/>
          <w:color w:val="000000"/>
          <w:sz w:val="20"/>
          <w:szCs w:val="18"/>
        </w:rPr>
        <w:t xml:space="preserve">active BWP, there will be always </w:t>
      </w:r>
      <w:r w:rsidR="0065135D" w:rsidRPr="00212E27">
        <w:rPr>
          <w:rFonts w:ascii="Times New Roman" w:eastAsia="微软雅黑" w:hAnsi="Times New Roman" w:cs="Times New Roman"/>
          <w:b/>
          <w:color w:val="000000"/>
          <w:sz w:val="20"/>
          <w:szCs w:val="18"/>
          <w:u w:val="single"/>
        </w:rPr>
        <w:t xml:space="preserve">two </w:t>
      </w:r>
      <w:hyperlink r:id="rId12" w:tgtFrame="_blank" w:history="1">
        <w:r w:rsidR="0065135D" w:rsidRPr="00212E27">
          <w:rPr>
            <w:rFonts w:ascii="Times New Roman" w:eastAsia="微软雅黑" w:hAnsi="Times New Roman" w:cs="Times New Roman"/>
            <w:b/>
            <w:color w:val="000000"/>
            <w:sz w:val="20"/>
            <w:szCs w:val="18"/>
            <w:u w:val="single"/>
          </w:rPr>
          <w:t>hypothesis</w:t>
        </w:r>
      </w:hyperlink>
      <w:r w:rsidR="0065135D" w:rsidRPr="00212E27">
        <w:rPr>
          <w:rFonts w:ascii="Times New Roman" w:eastAsia="微软雅黑" w:hAnsi="Times New Roman" w:cs="Times New Roman"/>
          <w:b/>
          <w:color w:val="000000"/>
          <w:sz w:val="20"/>
          <w:szCs w:val="18"/>
          <w:u w:val="single"/>
        </w:rPr>
        <w:t>es</w:t>
      </w:r>
      <w:r w:rsidR="0065135D" w:rsidRPr="00E8242F">
        <w:rPr>
          <w:rFonts w:ascii="Times New Roman" w:eastAsia="微软雅黑" w:hAnsi="Times New Roman" w:cs="Times New Roman"/>
          <w:color w:val="000000"/>
          <w:sz w:val="20"/>
          <w:szCs w:val="18"/>
        </w:rPr>
        <w:t xml:space="preserve"> on the </w:t>
      </w:r>
      <w:r>
        <w:rPr>
          <w:rFonts w:ascii="Times New Roman" w:eastAsia="微软雅黑" w:hAnsi="Times New Roman" w:cs="Times New Roman"/>
          <w:color w:val="000000"/>
          <w:sz w:val="20"/>
          <w:szCs w:val="18"/>
        </w:rPr>
        <w:t xml:space="preserve">arrangement or list of </w:t>
      </w:r>
      <w:r w:rsidR="0065135D" w:rsidRPr="00E8242F">
        <w:rPr>
          <w:rFonts w:ascii="Times New Roman" w:eastAsia="微软雅黑" w:hAnsi="Times New Roman" w:cs="Times New Roman"/>
          <w:color w:val="000000"/>
          <w:sz w:val="20"/>
          <w:szCs w:val="18"/>
        </w:rPr>
        <w:t>DCI field</w:t>
      </w:r>
      <w:r>
        <w:rPr>
          <w:rFonts w:ascii="Times New Roman" w:eastAsia="微软雅黑" w:hAnsi="Times New Roman" w:cs="Times New Roman"/>
          <w:color w:val="000000"/>
          <w:sz w:val="20"/>
          <w:szCs w:val="18"/>
        </w:rPr>
        <w:t>s</w:t>
      </w:r>
      <w:r w:rsidR="0065135D" w:rsidRPr="00E8242F">
        <w:rPr>
          <w:rFonts w:ascii="Times New Roman" w:eastAsia="微软雅黑" w:hAnsi="Times New Roman" w:cs="Times New Roman"/>
          <w:color w:val="000000"/>
          <w:sz w:val="20"/>
          <w:szCs w:val="18"/>
        </w:rPr>
        <w:t xml:space="preserve">, i.e. one for </w:t>
      </w:r>
      <w:r>
        <w:rPr>
          <w:rFonts w:ascii="Times New Roman" w:eastAsia="微软雅黑" w:hAnsi="Times New Roman" w:cs="Times New Roman"/>
          <w:color w:val="000000"/>
          <w:sz w:val="20"/>
          <w:szCs w:val="18"/>
        </w:rPr>
        <w:t xml:space="preserve">the case of scheduling single </w:t>
      </w:r>
      <w:r w:rsidR="0051450B">
        <w:rPr>
          <w:rFonts w:ascii="Times New Roman" w:eastAsia="微软雅黑" w:hAnsi="Times New Roman" w:cs="Times New Roman"/>
          <w:color w:val="000000"/>
          <w:sz w:val="20"/>
          <w:szCs w:val="18"/>
        </w:rPr>
        <w:t xml:space="preserve">PXSCH </w:t>
      </w:r>
      <w:r w:rsidR="00212E27">
        <w:rPr>
          <w:rFonts w:ascii="Times New Roman" w:eastAsia="微软雅黑" w:hAnsi="Times New Roman" w:cs="Times New Roman"/>
          <w:color w:val="000000"/>
          <w:sz w:val="20"/>
          <w:szCs w:val="18"/>
        </w:rPr>
        <w:t xml:space="preserve">and the other </w:t>
      </w:r>
      <w:r w:rsidR="00212E27" w:rsidRPr="00E8242F">
        <w:rPr>
          <w:rFonts w:ascii="Times New Roman" w:eastAsia="微软雅黑" w:hAnsi="Times New Roman" w:cs="Times New Roman"/>
          <w:color w:val="000000"/>
          <w:sz w:val="20"/>
          <w:szCs w:val="18"/>
        </w:rPr>
        <w:t xml:space="preserve">for </w:t>
      </w:r>
      <w:r w:rsidR="00212E27">
        <w:rPr>
          <w:rFonts w:ascii="Times New Roman" w:eastAsia="微软雅黑" w:hAnsi="Times New Roman" w:cs="Times New Roman"/>
          <w:color w:val="000000"/>
          <w:sz w:val="20"/>
          <w:szCs w:val="18"/>
        </w:rPr>
        <w:t xml:space="preserve">the case of scheduling more than one </w:t>
      </w:r>
      <w:r w:rsidR="0051450B">
        <w:rPr>
          <w:rFonts w:ascii="Times New Roman" w:eastAsia="微软雅黑" w:hAnsi="Times New Roman" w:cs="Times New Roman"/>
          <w:color w:val="000000"/>
          <w:sz w:val="20"/>
          <w:szCs w:val="18"/>
        </w:rPr>
        <w:t>PXSCH</w:t>
      </w:r>
      <w:r w:rsidR="00212E27">
        <w:rPr>
          <w:rFonts w:ascii="Times New Roman" w:eastAsia="微软雅黑" w:hAnsi="Times New Roman" w:cs="Times New Roman"/>
          <w:color w:val="000000"/>
          <w:sz w:val="20"/>
          <w:szCs w:val="18"/>
        </w:rPr>
        <w:t xml:space="preserve">. Based on the above principle of Rel-15 NR, for any </w:t>
      </w:r>
      <w:hyperlink r:id="rId13" w:tgtFrame="_blank" w:history="1">
        <w:r w:rsidR="00212E27" w:rsidRPr="00E8242F">
          <w:rPr>
            <w:rFonts w:ascii="Times New Roman" w:eastAsia="微软雅黑" w:hAnsi="Times New Roman" w:cs="Times New Roman"/>
            <w:color w:val="000000"/>
            <w:sz w:val="20"/>
            <w:szCs w:val="18"/>
          </w:rPr>
          <w:t>hypothesis</w:t>
        </w:r>
      </w:hyperlink>
      <w:r w:rsidR="00212E27">
        <w:rPr>
          <w:rFonts w:ascii="Times New Roman" w:eastAsia="微软雅黑" w:hAnsi="Times New Roman" w:cs="Times New Roman"/>
          <w:color w:val="000000"/>
          <w:sz w:val="20"/>
          <w:szCs w:val="18"/>
        </w:rPr>
        <w:t xml:space="preserve">, size of each DCI field is determined based on </w:t>
      </w:r>
      <w:r w:rsidR="001937ED">
        <w:rPr>
          <w:rFonts w:ascii="Times New Roman" w:eastAsia="微软雅黑" w:hAnsi="Times New Roman" w:cs="Times New Roman"/>
          <w:color w:val="000000"/>
          <w:sz w:val="20"/>
          <w:szCs w:val="18"/>
        </w:rPr>
        <w:t xml:space="preserve">corresponding configuration(s) for </w:t>
      </w:r>
      <w:r w:rsidR="00212E27">
        <w:rPr>
          <w:rFonts w:ascii="Times New Roman" w:eastAsia="微软雅黑" w:hAnsi="Times New Roman" w:cs="Times New Roman"/>
          <w:color w:val="000000"/>
          <w:sz w:val="20"/>
          <w:szCs w:val="18"/>
        </w:rPr>
        <w:t>the active BWP</w:t>
      </w:r>
      <w:r w:rsidR="0065135D" w:rsidRPr="00E8242F">
        <w:rPr>
          <w:rFonts w:ascii="Times New Roman" w:eastAsia="微软雅黑" w:hAnsi="Times New Roman" w:cs="Times New Roman"/>
          <w:color w:val="000000"/>
          <w:sz w:val="20"/>
          <w:szCs w:val="18"/>
        </w:rPr>
        <w:t xml:space="preserve">. </w:t>
      </w:r>
      <w:r w:rsidR="00533DB3">
        <w:rPr>
          <w:rFonts w:ascii="Times New Roman" w:eastAsia="微软雅黑" w:hAnsi="Times New Roman" w:cs="Times New Roman"/>
          <w:color w:val="000000"/>
          <w:sz w:val="20"/>
          <w:szCs w:val="18"/>
        </w:rPr>
        <w:t xml:space="preserve">Besides, for each </w:t>
      </w:r>
      <w:hyperlink r:id="rId14" w:tgtFrame="_blank" w:history="1">
        <w:r w:rsidR="00533DB3" w:rsidRPr="00E8242F">
          <w:rPr>
            <w:rFonts w:ascii="Times New Roman" w:eastAsia="微软雅黑" w:hAnsi="Times New Roman" w:cs="Times New Roman"/>
            <w:color w:val="000000"/>
            <w:sz w:val="20"/>
            <w:szCs w:val="18"/>
          </w:rPr>
          <w:t>hypothesis</w:t>
        </w:r>
      </w:hyperlink>
      <w:r w:rsidR="00533DB3">
        <w:rPr>
          <w:rFonts w:ascii="Times New Roman" w:eastAsia="微软雅黑" w:hAnsi="Times New Roman" w:cs="Times New Roman"/>
          <w:color w:val="000000"/>
          <w:sz w:val="20"/>
          <w:szCs w:val="18"/>
        </w:rPr>
        <w:t xml:space="preserve"> a corresponding DCI size can be </w:t>
      </w:r>
      <w:r w:rsidR="00E710A4">
        <w:rPr>
          <w:rFonts w:ascii="Times New Roman" w:eastAsia="微软雅黑" w:hAnsi="Times New Roman" w:cs="Times New Roman"/>
          <w:color w:val="000000"/>
          <w:sz w:val="20"/>
          <w:szCs w:val="18"/>
        </w:rPr>
        <w:t xml:space="preserve">determined by the sum of all DCI filed sizes for this </w:t>
      </w:r>
      <w:hyperlink r:id="rId15" w:tgtFrame="_blank" w:history="1">
        <w:r w:rsidR="00E710A4" w:rsidRPr="00E8242F">
          <w:rPr>
            <w:rFonts w:ascii="Times New Roman" w:eastAsia="微软雅黑" w:hAnsi="Times New Roman" w:cs="Times New Roman"/>
            <w:color w:val="000000"/>
            <w:sz w:val="20"/>
            <w:szCs w:val="18"/>
          </w:rPr>
          <w:t>hypothesis</w:t>
        </w:r>
      </w:hyperlink>
      <w:r w:rsidR="00E710A4">
        <w:rPr>
          <w:rFonts w:ascii="Times New Roman" w:eastAsia="微软雅黑" w:hAnsi="Times New Roman" w:cs="Times New Roman"/>
          <w:color w:val="000000"/>
          <w:sz w:val="20"/>
          <w:szCs w:val="18"/>
        </w:rPr>
        <w:t>. Then, the final DCI size is determined by the larger value between the two DCI sizes.</w:t>
      </w:r>
      <w:r w:rsidR="00533DB3">
        <w:rPr>
          <w:rFonts w:ascii="Times New Roman" w:eastAsia="微软雅黑" w:hAnsi="Times New Roman" w:cs="Times New Roman"/>
          <w:color w:val="000000"/>
          <w:sz w:val="20"/>
          <w:szCs w:val="18"/>
        </w:rPr>
        <w:t xml:space="preserve">  </w:t>
      </w:r>
      <w:r w:rsidR="00212E27" w:rsidRPr="00212E27">
        <w:rPr>
          <w:rFonts w:ascii="Times New Roman" w:eastAsia="微软雅黑" w:hAnsi="Times New Roman" w:cs="Times New Roman"/>
          <w:b/>
          <w:color w:val="000000"/>
          <w:sz w:val="20"/>
          <w:szCs w:val="18"/>
          <w:u w:val="single"/>
        </w:rPr>
        <w:t xml:space="preserve">The focus is which </w:t>
      </w:r>
      <w:hyperlink r:id="rId16" w:tgtFrame="_blank" w:history="1">
        <w:r w:rsidR="00212E27" w:rsidRPr="00212E27">
          <w:rPr>
            <w:rFonts w:ascii="Times New Roman" w:eastAsia="微软雅黑" w:hAnsi="Times New Roman" w:cs="Times New Roman"/>
            <w:b/>
            <w:color w:val="000000"/>
            <w:sz w:val="20"/>
            <w:szCs w:val="18"/>
            <w:u w:val="single"/>
          </w:rPr>
          <w:t>hypothesis</w:t>
        </w:r>
      </w:hyperlink>
      <w:r w:rsidR="00212E27" w:rsidRPr="00212E27">
        <w:rPr>
          <w:rFonts w:ascii="Times New Roman" w:eastAsia="微软雅黑" w:hAnsi="Times New Roman" w:cs="Times New Roman"/>
          <w:b/>
          <w:color w:val="000000"/>
          <w:sz w:val="20"/>
          <w:szCs w:val="18"/>
          <w:u w:val="single"/>
        </w:rPr>
        <w:t xml:space="preserve"> should be selected, or how to select from the two </w:t>
      </w:r>
      <w:hyperlink r:id="rId17" w:tgtFrame="_blank" w:history="1">
        <w:r w:rsidR="00212E27" w:rsidRPr="00212E27">
          <w:rPr>
            <w:rFonts w:ascii="Times New Roman" w:eastAsia="微软雅黑" w:hAnsi="Times New Roman" w:cs="Times New Roman"/>
            <w:b/>
            <w:color w:val="000000"/>
            <w:sz w:val="20"/>
            <w:szCs w:val="18"/>
            <w:u w:val="single"/>
          </w:rPr>
          <w:t>hypothesis</w:t>
        </w:r>
      </w:hyperlink>
      <w:r w:rsidR="00212E27" w:rsidRPr="00212E27">
        <w:rPr>
          <w:rFonts w:ascii="Times New Roman" w:eastAsia="微软雅黑" w:hAnsi="Times New Roman" w:cs="Times New Roman"/>
          <w:b/>
          <w:color w:val="000000"/>
          <w:sz w:val="20"/>
          <w:szCs w:val="18"/>
          <w:u w:val="single"/>
        </w:rPr>
        <w:t xml:space="preserve">es. </w:t>
      </w:r>
    </w:p>
    <w:p w14:paraId="4556168A" w14:textId="7FEDBF17" w:rsidR="00212E27" w:rsidRDefault="00212E27" w:rsidP="00212E27">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B</w:t>
      </w:r>
      <w:r>
        <w:rPr>
          <w:rFonts w:ascii="Times New Roman" w:eastAsia="微软雅黑" w:hAnsi="Times New Roman" w:cs="Times New Roman"/>
          <w:color w:val="000000"/>
          <w:sz w:val="20"/>
          <w:szCs w:val="18"/>
        </w:rPr>
        <w:t xml:space="preserve">ased on our understanding, the scheduled </w:t>
      </w:r>
      <w:r w:rsidR="0084603C">
        <w:rPr>
          <w:rFonts w:ascii="Times New Roman" w:eastAsia="微软雅黑" w:hAnsi="Times New Roman" w:cs="Times New Roman"/>
          <w:color w:val="000000"/>
          <w:sz w:val="20"/>
          <w:szCs w:val="18"/>
        </w:rPr>
        <w:t>PXSCH</w:t>
      </w:r>
      <w:r>
        <w:rPr>
          <w:rFonts w:ascii="Times New Roman" w:eastAsia="微软雅黑" w:hAnsi="Times New Roman" w:cs="Times New Roman"/>
          <w:color w:val="000000"/>
          <w:sz w:val="20"/>
          <w:szCs w:val="18"/>
        </w:rPr>
        <w:t xml:space="preserve">(s) naturally implies </w:t>
      </w:r>
      <w:r w:rsidR="0084603C">
        <w:rPr>
          <w:rFonts w:ascii="Times New Roman" w:eastAsia="微软雅黑" w:hAnsi="Times New Roman" w:cs="Times New Roman"/>
          <w:color w:val="000000"/>
          <w:sz w:val="20"/>
          <w:szCs w:val="18"/>
        </w:rPr>
        <w:t>PXSCH</w:t>
      </w:r>
      <w:r>
        <w:rPr>
          <w:rFonts w:ascii="Times New Roman" w:eastAsia="微软雅黑" w:hAnsi="Times New Roman" w:cs="Times New Roman"/>
          <w:color w:val="000000"/>
          <w:sz w:val="20"/>
          <w:szCs w:val="18"/>
        </w:rPr>
        <w:t>(s) in the indicated BWP, since the scheduled PUSCH(s)</w:t>
      </w:r>
      <w:r w:rsidR="0084603C">
        <w:rPr>
          <w:rFonts w:ascii="Times New Roman" w:eastAsia="微软雅黑" w:hAnsi="Times New Roman" w:cs="Times New Roman"/>
          <w:color w:val="000000"/>
          <w:sz w:val="20"/>
          <w:szCs w:val="18"/>
        </w:rPr>
        <w:t xml:space="preserve"> (or PDSCH(s))</w:t>
      </w:r>
      <w:r>
        <w:rPr>
          <w:rFonts w:ascii="Times New Roman" w:eastAsia="微软雅黑" w:hAnsi="Times New Roman" w:cs="Times New Roman"/>
          <w:color w:val="000000"/>
          <w:sz w:val="20"/>
          <w:szCs w:val="18"/>
        </w:rPr>
        <w:t xml:space="preserve"> will be transmitted</w:t>
      </w:r>
      <w:r w:rsidR="0084603C">
        <w:rPr>
          <w:rFonts w:ascii="Times New Roman" w:eastAsia="微软雅黑" w:hAnsi="Times New Roman" w:cs="Times New Roman"/>
          <w:color w:val="000000"/>
          <w:sz w:val="20"/>
          <w:szCs w:val="18"/>
        </w:rPr>
        <w:t xml:space="preserve"> (or received)</w:t>
      </w:r>
      <w:r>
        <w:rPr>
          <w:rFonts w:ascii="Times New Roman" w:eastAsia="微软雅黑" w:hAnsi="Times New Roman" w:cs="Times New Roman"/>
          <w:color w:val="000000"/>
          <w:sz w:val="20"/>
          <w:szCs w:val="18"/>
        </w:rPr>
        <w:t xml:space="preserve"> actually in the indicated BWP during BWP switching. Therefore, the </w:t>
      </w:r>
      <w:hyperlink r:id="rId18" w:tgtFrame="_blank" w:history="1">
        <w:r w:rsidRPr="00E8242F">
          <w:rPr>
            <w:rFonts w:ascii="Times New Roman" w:eastAsia="微软雅黑" w:hAnsi="Times New Roman" w:cs="Times New Roman"/>
            <w:color w:val="000000"/>
            <w:sz w:val="20"/>
            <w:szCs w:val="18"/>
          </w:rPr>
          <w:t>hypothesis</w:t>
        </w:r>
      </w:hyperlink>
      <w:r>
        <w:rPr>
          <w:rFonts w:ascii="Times New Roman" w:eastAsia="微软雅黑" w:hAnsi="Times New Roman" w:cs="Times New Roman"/>
          <w:color w:val="000000"/>
          <w:sz w:val="20"/>
          <w:szCs w:val="18"/>
        </w:rPr>
        <w:t xml:space="preserve"> should be selected based on the number of scheduled </w:t>
      </w:r>
      <w:r w:rsidR="0084603C">
        <w:rPr>
          <w:rFonts w:ascii="Times New Roman" w:eastAsia="微软雅黑" w:hAnsi="Times New Roman" w:cs="Times New Roman"/>
          <w:color w:val="000000"/>
          <w:sz w:val="20"/>
          <w:szCs w:val="18"/>
        </w:rPr>
        <w:t xml:space="preserve">PXSCHs </w:t>
      </w:r>
      <w:r>
        <w:rPr>
          <w:rFonts w:ascii="Times New Roman" w:eastAsia="微软雅黑" w:hAnsi="Times New Roman" w:cs="Times New Roman"/>
          <w:color w:val="000000"/>
          <w:sz w:val="20"/>
          <w:szCs w:val="18"/>
        </w:rPr>
        <w:t xml:space="preserve">in the indicated BWP, i.e. </w:t>
      </w:r>
      <w:r w:rsidR="0068021D">
        <w:rPr>
          <w:rFonts w:ascii="Times New Roman" w:eastAsia="微软雅黑" w:hAnsi="Times New Roman" w:cs="Times New Roman"/>
          <w:color w:val="000000"/>
          <w:sz w:val="20"/>
          <w:szCs w:val="18"/>
        </w:rPr>
        <w:t xml:space="preserve">the “if” part in </w:t>
      </w:r>
      <w:r>
        <w:rPr>
          <w:rFonts w:ascii="Times New Roman" w:eastAsia="微软雅黑" w:hAnsi="Times New Roman" w:cs="Times New Roman"/>
          <w:color w:val="000000"/>
          <w:sz w:val="20"/>
          <w:szCs w:val="18"/>
        </w:rPr>
        <w:t xml:space="preserve">Interpretation </w:t>
      </w:r>
      <w:r w:rsidR="0084603C">
        <w:rPr>
          <w:rFonts w:ascii="Times New Roman" w:eastAsia="微软雅黑" w:hAnsi="Times New Roman" w:cs="Times New Roman"/>
          <w:color w:val="000000"/>
          <w:sz w:val="20"/>
          <w:szCs w:val="18"/>
        </w:rPr>
        <w:t>#</w:t>
      </w:r>
      <w:r>
        <w:rPr>
          <w:rFonts w:ascii="Times New Roman" w:eastAsia="微软雅黑" w:hAnsi="Times New Roman" w:cs="Times New Roman"/>
          <w:color w:val="000000"/>
          <w:sz w:val="20"/>
          <w:szCs w:val="18"/>
        </w:rPr>
        <w:t>2.</w:t>
      </w:r>
    </w:p>
    <w:p w14:paraId="5A93F189" w14:textId="5EC8CBD1" w:rsidR="00212E27" w:rsidRDefault="00533DB3" w:rsidP="00E8242F">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O</w:t>
      </w:r>
      <w:r>
        <w:rPr>
          <w:rFonts w:ascii="Times New Roman" w:eastAsia="微软雅黑" w:hAnsi="Times New Roman" w:cs="Times New Roman"/>
          <w:color w:val="000000"/>
          <w:sz w:val="20"/>
          <w:szCs w:val="18"/>
        </w:rPr>
        <w:t>n the contrary, if single-</w:t>
      </w:r>
      <w:r w:rsidR="000A6D67">
        <w:rPr>
          <w:rFonts w:ascii="Times New Roman" w:eastAsia="微软雅黑" w:hAnsi="Times New Roman" w:cs="Times New Roman"/>
          <w:color w:val="000000"/>
          <w:sz w:val="20"/>
          <w:szCs w:val="18"/>
        </w:rPr>
        <w:t xml:space="preserve">PXSCH </w:t>
      </w:r>
      <w:r>
        <w:rPr>
          <w:rFonts w:ascii="Times New Roman" w:eastAsia="微软雅黑" w:hAnsi="Times New Roman" w:cs="Times New Roman"/>
          <w:color w:val="000000"/>
          <w:sz w:val="20"/>
          <w:szCs w:val="18"/>
        </w:rPr>
        <w:t>scheduling is configured in the active BWP</w:t>
      </w:r>
      <w:r w:rsidR="0068021D">
        <w:rPr>
          <w:rFonts w:ascii="Times New Roman" w:eastAsia="微软雅黑" w:hAnsi="Times New Roman" w:cs="Times New Roman"/>
          <w:color w:val="000000"/>
          <w:sz w:val="20"/>
          <w:szCs w:val="18"/>
        </w:rPr>
        <w:t xml:space="preserve"> (or if multi-PXSCH scheduling is NOT configured in the active BWP)</w:t>
      </w:r>
      <w:r>
        <w:rPr>
          <w:rFonts w:ascii="Times New Roman" w:eastAsia="微软雅黑" w:hAnsi="Times New Roman" w:cs="Times New Roman"/>
          <w:color w:val="000000"/>
          <w:sz w:val="20"/>
          <w:szCs w:val="18"/>
        </w:rPr>
        <w:t xml:space="preserve">, </w:t>
      </w:r>
      <w:r w:rsidRPr="00E8242F">
        <w:rPr>
          <w:rFonts w:ascii="Times New Roman" w:eastAsia="微软雅黑" w:hAnsi="Times New Roman" w:cs="Times New Roman"/>
          <w:color w:val="000000"/>
          <w:sz w:val="20"/>
          <w:szCs w:val="18"/>
        </w:rPr>
        <w:t xml:space="preserve">there </w:t>
      </w:r>
      <w:r>
        <w:rPr>
          <w:rFonts w:ascii="Times New Roman" w:eastAsia="微软雅黑" w:hAnsi="Times New Roman" w:cs="Times New Roman"/>
          <w:color w:val="000000"/>
          <w:sz w:val="20"/>
          <w:szCs w:val="18"/>
        </w:rPr>
        <w:t>is only</w:t>
      </w:r>
      <w:r w:rsidRPr="00E8242F">
        <w:rPr>
          <w:rFonts w:ascii="Times New Roman" w:eastAsia="微软雅黑" w:hAnsi="Times New Roman" w:cs="Times New Roman"/>
          <w:color w:val="000000"/>
          <w:sz w:val="20"/>
          <w:szCs w:val="18"/>
        </w:rPr>
        <w:t xml:space="preserve"> </w:t>
      </w:r>
      <w:r>
        <w:rPr>
          <w:rFonts w:ascii="Times New Roman" w:eastAsia="微软雅黑" w:hAnsi="Times New Roman" w:cs="Times New Roman"/>
          <w:b/>
          <w:color w:val="000000"/>
          <w:sz w:val="20"/>
          <w:szCs w:val="18"/>
          <w:u w:val="single"/>
        </w:rPr>
        <w:t>one</w:t>
      </w:r>
      <w:r w:rsidRPr="00212E27">
        <w:rPr>
          <w:rFonts w:ascii="Times New Roman" w:eastAsia="微软雅黑" w:hAnsi="Times New Roman" w:cs="Times New Roman"/>
          <w:b/>
          <w:color w:val="000000"/>
          <w:sz w:val="20"/>
          <w:szCs w:val="18"/>
          <w:u w:val="single"/>
        </w:rPr>
        <w:t xml:space="preserve"> </w:t>
      </w:r>
      <w:hyperlink r:id="rId19" w:tgtFrame="_blank" w:history="1">
        <w:r w:rsidRPr="00212E27">
          <w:rPr>
            <w:rFonts w:ascii="Times New Roman" w:eastAsia="微软雅黑" w:hAnsi="Times New Roman" w:cs="Times New Roman"/>
            <w:b/>
            <w:color w:val="000000"/>
            <w:sz w:val="20"/>
            <w:szCs w:val="18"/>
            <w:u w:val="single"/>
          </w:rPr>
          <w:t>hypothesis</w:t>
        </w:r>
      </w:hyperlink>
      <w:r w:rsidRPr="00E8242F">
        <w:rPr>
          <w:rFonts w:ascii="Times New Roman" w:eastAsia="微软雅黑" w:hAnsi="Times New Roman" w:cs="Times New Roman"/>
          <w:color w:val="000000"/>
          <w:sz w:val="20"/>
          <w:szCs w:val="18"/>
        </w:rPr>
        <w:t xml:space="preserve"> on the </w:t>
      </w:r>
      <w:r>
        <w:rPr>
          <w:rFonts w:ascii="Times New Roman" w:eastAsia="微软雅黑" w:hAnsi="Times New Roman" w:cs="Times New Roman"/>
          <w:color w:val="000000"/>
          <w:sz w:val="20"/>
          <w:szCs w:val="18"/>
        </w:rPr>
        <w:t xml:space="preserve">arrangement or list of </w:t>
      </w:r>
      <w:r w:rsidRPr="00E8242F">
        <w:rPr>
          <w:rFonts w:ascii="Times New Roman" w:eastAsia="微软雅黑" w:hAnsi="Times New Roman" w:cs="Times New Roman"/>
          <w:color w:val="000000"/>
          <w:sz w:val="20"/>
          <w:szCs w:val="18"/>
        </w:rPr>
        <w:t>DCI field</w:t>
      </w:r>
      <w:r>
        <w:rPr>
          <w:rFonts w:ascii="Times New Roman" w:eastAsia="微软雅黑" w:hAnsi="Times New Roman" w:cs="Times New Roman"/>
          <w:color w:val="000000"/>
          <w:sz w:val="20"/>
          <w:szCs w:val="18"/>
        </w:rPr>
        <w:t>s, while size of each DCI field is determined based on</w:t>
      </w:r>
      <w:r w:rsidR="000A6D67">
        <w:rPr>
          <w:rFonts w:ascii="Times New Roman" w:eastAsia="微软雅黑" w:hAnsi="Times New Roman" w:cs="Times New Roman"/>
          <w:color w:val="000000"/>
          <w:sz w:val="20"/>
          <w:szCs w:val="18"/>
        </w:rPr>
        <w:t xml:space="preserve"> corresponding configuration(s) for</w:t>
      </w:r>
      <w:r>
        <w:rPr>
          <w:rFonts w:ascii="Times New Roman" w:eastAsia="微软雅黑" w:hAnsi="Times New Roman" w:cs="Times New Roman"/>
          <w:color w:val="000000"/>
          <w:sz w:val="20"/>
          <w:szCs w:val="18"/>
        </w:rPr>
        <w:t xml:space="preserve"> the active BWP as well. During BWP switching, the single </w:t>
      </w:r>
      <w:r w:rsidRPr="00533DB3">
        <w:rPr>
          <w:rFonts w:ascii="Times New Roman" w:eastAsia="微软雅黑" w:hAnsi="Times New Roman" w:cs="Times New Roman"/>
          <w:color w:val="000000"/>
          <w:sz w:val="20"/>
          <w:szCs w:val="18"/>
        </w:rPr>
        <w:t>hypothesis</w:t>
      </w:r>
      <w:r>
        <w:rPr>
          <w:rFonts w:ascii="Times New Roman" w:eastAsia="微软雅黑" w:hAnsi="Times New Roman" w:cs="Times New Roman"/>
          <w:color w:val="000000"/>
          <w:sz w:val="20"/>
          <w:szCs w:val="18"/>
        </w:rPr>
        <w:t xml:space="preserve"> in the active BWP is always adopted to interpret a DCI format 0_1</w:t>
      </w:r>
      <w:r w:rsidR="000A6D67">
        <w:rPr>
          <w:rFonts w:ascii="Times New Roman" w:eastAsia="微软雅黑" w:hAnsi="Times New Roman" w:cs="Times New Roman"/>
          <w:color w:val="000000"/>
          <w:sz w:val="20"/>
          <w:szCs w:val="18"/>
        </w:rPr>
        <w:t xml:space="preserve"> (or DCI format 1_1)</w:t>
      </w:r>
      <w:r>
        <w:rPr>
          <w:rFonts w:ascii="Times New Roman" w:eastAsia="微软雅黑" w:hAnsi="Times New Roman" w:cs="Times New Roman"/>
          <w:color w:val="000000"/>
          <w:sz w:val="20"/>
          <w:szCs w:val="18"/>
        </w:rPr>
        <w:t xml:space="preserve"> scheduling PUSCH transmission(s)</w:t>
      </w:r>
      <w:r w:rsidR="000A6D67">
        <w:rPr>
          <w:rFonts w:ascii="Times New Roman" w:eastAsia="微软雅黑" w:hAnsi="Times New Roman" w:cs="Times New Roman"/>
          <w:color w:val="000000"/>
          <w:sz w:val="20"/>
          <w:szCs w:val="18"/>
        </w:rPr>
        <w:t xml:space="preserve"> (or PDSCH reception(s))</w:t>
      </w:r>
      <w:r w:rsidR="0088322E">
        <w:rPr>
          <w:rFonts w:ascii="Times New Roman" w:eastAsia="微软雅黑" w:hAnsi="Times New Roman" w:cs="Times New Roman"/>
          <w:color w:val="000000"/>
          <w:sz w:val="20"/>
          <w:szCs w:val="18"/>
        </w:rPr>
        <w:t>, irrespective of whether one or multiple PUSCH transmissions (or PDSCH receptions) are scheduled by the DCI format 0_1 (or DCI format 1_1)</w:t>
      </w:r>
      <w:r>
        <w:rPr>
          <w:rFonts w:ascii="Times New Roman" w:eastAsia="微软雅黑" w:hAnsi="Times New Roman" w:cs="Times New Roman"/>
          <w:color w:val="000000"/>
          <w:sz w:val="20"/>
          <w:szCs w:val="18"/>
        </w:rPr>
        <w:t>.</w:t>
      </w:r>
      <w:r w:rsidR="0068021D">
        <w:rPr>
          <w:rFonts w:ascii="Times New Roman" w:eastAsia="微软雅黑" w:hAnsi="Times New Roman" w:cs="Times New Roman"/>
          <w:color w:val="000000"/>
          <w:sz w:val="20"/>
          <w:szCs w:val="18"/>
        </w:rPr>
        <w:t xml:space="preserve"> In other words, </w:t>
      </w:r>
      <w:r w:rsidR="0068021D" w:rsidRPr="0068021D">
        <w:rPr>
          <w:rFonts w:ascii="Times New Roman" w:eastAsia="微软雅黑" w:hAnsi="Times New Roman" w:cs="Times New Roman"/>
          <w:color w:val="000000"/>
          <w:sz w:val="20"/>
          <w:szCs w:val="18"/>
        </w:rPr>
        <w:t>DCI field sizes of</w:t>
      </w:r>
      <w:r w:rsidR="0068021D">
        <w:rPr>
          <w:rFonts w:ascii="Times New Roman" w:eastAsia="微软雅黑" w:hAnsi="Times New Roman" w:cs="Times New Roman"/>
          <w:color w:val="000000"/>
          <w:sz w:val="20"/>
          <w:szCs w:val="18"/>
        </w:rPr>
        <w:t xml:space="preserve"> </w:t>
      </w:r>
      <w:r w:rsidR="0068021D" w:rsidRPr="0068021D">
        <w:rPr>
          <w:rFonts w:ascii="Times New Roman" w:eastAsia="微软雅黑" w:hAnsi="Times New Roman" w:cs="Times New Roman"/>
          <w:color w:val="000000"/>
          <w:sz w:val="20"/>
          <w:szCs w:val="18"/>
        </w:rPr>
        <w:t>NDI/RV/CBGTI/UL-SCH indicator for</w:t>
      </w:r>
      <w:r w:rsidR="0068021D">
        <w:rPr>
          <w:rFonts w:ascii="Times New Roman" w:eastAsia="微软雅黑" w:hAnsi="Times New Roman" w:cs="Times New Roman"/>
          <w:color w:val="000000"/>
          <w:sz w:val="20"/>
          <w:szCs w:val="18"/>
        </w:rPr>
        <w:t xml:space="preserve"> a DCI format 0_1 scheduling </w:t>
      </w:r>
      <w:r w:rsidR="007014FB">
        <w:rPr>
          <w:rFonts w:ascii="Times New Roman" w:eastAsia="微软雅黑" w:hAnsi="Times New Roman" w:cs="Times New Roman"/>
          <w:color w:val="000000"/>
          <w:sz w:val="20"/>
          <w:szCs w:val="18"/>
        </w:rPr>
        <w:t xml:space="preserve">one or multiple </w:t>
      </w:r>
      <w:r w:rsidR="0068021D" w:rsidRPr="0068021D">
        <w:rPr>
          <w:rFonts w:ascii="Times New Roman" w:eastAsia="微软雅黑" w:hAnsi="Times New Roman" w:cs="Times New Roman"/>
          <w:color w:val="000000"/>
          <w:sz w:val="20"/>
          <w:szCs w:val="18"/>
        </w:rPr>
        <w:t>PUSCH</w:t>
      </w:r>
      <w:r w:rsidR="0068021D">
        <w:rPr>
          <w:rFonts w:ascii="Times New Roman" w:eastAsia="微软雅黑" w:hAnsi="Times New Roman" w:cs="Times New Roman"/>
          <w:color w:val="000000"/>
          <w:sz w:val="20"/>
          <w:szCs w:val="18"/>
        </w:rPr>
        <w:t xml:space="preserve"> transmissions follow the same values as </w:t>
      </w:r>
      <w:r w:rsidR="007014FB">
        <w:rPr>
          <w:rFonts w:ascii="Times New Roman" w:eastAsia="微软雅黑" w:hAnsi="Times New Roman" w:cs="Times New Roman"/>
          <w:color w:val="000000"/>
          <w:sz w:val="20"/>
          <w:szCs w:val="18"/>
        </w:rPr>
        <w:t xml:space="preserve">those for </w:t>
      </w:r>
      <w:r w:rsidR="0068021D">
        <w:rPr>
          <w:rFonts w:ascii="Times New Roman" w:eastAsia="微软雅黑" w:hAnsi="Times New Roman" w:cs="Times New Roman"/>
          <w:color w:val="000000"/>
          <w:sz w:val="20"/>
          <w:szCs w:val="18"/>
        </w:rPr>
        <w:t xml:space="preserve">single-PUSCH scheduling, and </w:t>
      </w:r>
      <w:r w:rsidR="0068021D" w:rsidRPr="0068021D">
        <w:rPr>
          <w:rFonts w:ascii="Times New Roman" w:eastAsia="微软雅黑" w:hAnsi="Times New Roman" w:cs="Times New Roman"/>
          <w:color w:val="000000"/>
          <w:sz w:val="20"/>
          <w:szCs w:val="18"/>
        </w:rPr>
        <w:t>DCI field sizes of</w:t>
      </w:r>
      <w:r w:rsidR="0068021D">
        <w:rPr>
          <w:rFonts w:ascii="Times New Roman" w:eastAsia="微软雅黑" w:hAnsi="Times New Roman" w:cs="Times New Roman"/>
          <w:color w:val="000000"/>
          <w:sz w:val="20"/>
          <w:szCs w:val="18"/>
        </w:rPr>
        <w:t xml:space="preserve"> </w:t>
      </w:r>
      <w:r w:rsidR="0068021D" w:rsidRPr="0068021D">
        <w:rPr>
          <w:rFonts w:ascii="Times New Roman" w:eastAsia="微软雅黑" w:hAnsi="Times New Roman" w:cs="Times New Roman"/>
          <w:color w:val="000000"/>
          <w:sz w:val="20"/>
          <w:szCs w:val="18"/>
        </w:rPr>
        <w:t xml:space="preserve">NDI/RV for </w:t>
      </w:r>
      <w:r w:rsidR="0068021D">
        <w:rPr>
          <w:rFonts w:ascii="Times New Roman" w:eastAsia="微软雅黑" w:hAnsi="Times New Roman" w:cs="Times New Roman"/>
          <w:color w:val="000000"/>
          <w:sz w:val="20"/>
          <w:szCs w:val="18"/>
        </w:rPr>
        <w:t xml:space="preserve">a DCI format 1_1 scheduling </w:t>
      </w:r>
      <w:r w:rsidR="007014FB">
        <w:rPr>
          <w:rFonts w:ascii="Times New Roman" w:eastAsia="微软雅黑" w:hAnsi="Times New Roman" w:cs="Times New Roman"/>
          <w:color w:val="000000"/>
          <w:sz w:val="20"/>
          <w:szCs w:val="18"/>
        </w:rPr>
        <w:t xml:space="preserve">one or multiple </w:t>
      </w:r>
      <w:r w:rsidR="0068021D" w:rsidRPr="0068021D">
        <w:rPr>
          <w:rFonts w:ascii="Times New Roman" w:eastAsia="微软雅黑" w:hAnsi="Times New Roman" w:cs="Times New Roman"/>
          <w:color w:val="000000"/>
          <w:sz w:val="20"/>
          <w:szCs w:val="18"/>
        </w:rPr>
        <w:t>PDSCH</w:t>
      </w:r>
      <w:r w:rsidR="0068021D">
        <w:rPr>
          <w:rFonts w:ascii="Times New Roman" w:eastAsia="微软雅黑" w:hAnsi="Times New Roman" w:cs="Times New Roman"/>
          <w:color w:val="000000"/>
          <w:sz w:val="20"/>
          <w:szCs w:val="18"/>
        </w:rPr>
        <w:t xml:space="preserve"> receptions follow the same values as </w:t>
      </w:r>
      <w:r w:rsidR="007014FB">
        <w:rPr>
          <w:rFonts w:ascii="Times New Roman" w:eastAsia="微软雅黑" w:hAnsi="Times New Roman" w:cs="Times New Roman"/>
          <w:color w:val="000000"/>
          <w:sz w:val="20"/>
          <w:szCs w:val="18"/>
        </w:rPr>
        <w:t xml:space="preserve">those for </w:t>
      </w:r>
      <w:r w:rsidR="0068021D">
        <w:rPr>
          <w:rFonts w:ascii="Times New Roman" w:eastAsia="微软雅黑" w:hAnsi="Times New Roman" w:cs="Times New Roman"/>
          <w:color w:val="000000"/>
          <w:sz w:val="20"/>
          <w:szCs w:val="18"/>
        </w:rPr>
        <w:t>single-PDSCH scheduling, i.e. the “else” part in Interpretation #2.</w:t>
      </w:r>
    </w:p>
    <w:p w14:paraId="43C6FCB9" w14:textId="6BAA3547" w:rsidR="0068021D" w:rsidRPr="00212E27" w:rsidRDefault="0068021D" w:rsidP="00E8242F">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B</w:t>
      </w:r>
      <w:r>
        <w:rPr>
          <w:rFonts w:ascii="Times New Roman" w:eastAsia="微软雅黑" w:hAnsi="Times New Roman" w:cs="Times New Roman"/>
          <w:color w:val="000000"/>
          <w:sz w:val="20"/>
          <w:szCs w:val="18"/>
        </w:rPr>
        <w:t xml:space="preserve">ased on the above analysis, </w:t>
      </w:r>
      <w:r w:rsidRPr="00A67FDB">
        <w:rPr>
          <w:rFonts w:ascii="Times" w:eastAsia="Batang" w:hAnsi="Times"/>
          <w:sz w:val="20"/>
          <w:lang w:val="en-GB" w:eastAsia="x-none"/>
        </w:rPr>
        <w:t>Interpretation #2</w:t>
      </w:r>
      <w:r>
        <w:rPr>
          <w:rFonts w:ascii="Times" w:eastAsia="Batang" w:hAnsi="Times"/>
          <w:sz w:val="20"/>
          <w:lang w:val="en-GB" w:eastAsia="x-none"/>
        </w:rPr>
        <w:t xml:space="preserve"> should be adopted.</w:t>
      </w:r>
    </w:p>
    <w:p w14:paraId="59817734" w14:textId="216A393E" w:rsidR="00EA3817" w:rsidRDefault="00EA3817" w:rsidP="00EA3817">
      <w:pPr>
        <w:pStyle w:val="a7"/>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560BAB">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sidR="00324E57">
        <w:rPr>
          <w:rFonts w:eastAsiaTheme="minorEastAsia"/>
          <w:i/>
          <w:lang w:eastAsia="zh-CN"/>
        </w:rPr>
        <w:t xml:space="preserve">For the </w:t>
      </w:r>
      <w:r w:rsidR="00324E57" w:rsidRPr="00324E57">
        <w:rPr>
          <w:rFonts w:eastAsiaTheme="minorEastAsia"/>
          <w:i/>
          <w:lang w:eastAsia="zh-CN"/>
        </w:rPr>
        <w:t xml:space="preserve">issue </w:t>
      </w:r>
      <w:r w:rsidR="00DF5E2E">
        <w:rPr>
          <w:rFonts w:eastAsiaTheme="minorEastAsia"/>
          <w:i/>
          <w:lang w:eastAsia="zh-CN"/>
        </w:rPr>
        <w:t>of</w:t>
      </w:r>
      <w:r w:rsidR="00324E57" w:rsidRPr="00324E57">
        <w:rPr>
          <w:rFonts w:eastAsiaTheme="minorEastAsia"/>
          <w:i/>
          <w:lang w:eastAsia="zh-CN"/>
        </w:rPr>
        <w:t xml:space="preserve"> </w:t>
      </w:r>
      <w:r w:rsidR="0068021D" w:rsidRPr="0068021D">
        <w:rPr>
          <w:rFonts w:eastAsiaTheme="minorEastAsia"/>
          <w:i/>
          <w:lang w:eastAsia="zh-CN"/>
        </w:rPr>
        <w:t>DCI field interpretation fo</w:t>
      </w:r>
      <w:r w:rsidR="0068021D">
        <w:rPr>
          <w:rFonts w:eastAsiaTheme="minorEastAsia"/>
          <w:i/>
          <w:lang w:eastAsia="zh-CN"/>
        </w:rPr>
        <w:t xml:space="preserve">r </w:t>
      </w:r>
      <w:r w:rsidR="00324E57" w:rsidRPr="00324E57">
        <w:rPr>
          <w:rFonts w:eastAsiaTheme="minorEastAsia"/>
          <w:i/>
          <w:lang w:eastAsia="zh-CN"/>
        </w:rPr>
        <w:t>multi-P</w:t>
      </w:r>
      <w:r w:rsidR="0068021D">
        <w:rPr>
          <w:rFonts w:eastAsiaTheme="minorEastAsia"/>
          <w:i/>
          <w:lang w:eastAsia="zh-CN"/>
        </w:rPr>
        <w:t>X</w:t>
      </w:r>
      <w:r w:rsidR="00324E57" w:rsidRPr="00324E57">
        <w:rPr>
          <w:rFonts w:eastAsiaTheme="minorEastAsia"/>
          <w:i/>
          <w:lang w:eastAsia="zh-CN"/>
        </w:rPr>
        <w:t>SCH scheduling during BWP switching</w:t>
      </w:r>
      <w:r w:rsidR="00324E57">
        <w:rPr>
          <w:rFonts w:eastAsiaTheme="minorEastAsia"/>
          <w:i/>
          <w:lang w:eastAsia="zh-CN"/>
        </w:rPr>
        <w:t xml:space="preserve">, adopt Interpretation </w:t>
      </w:r>
      <w:r w:rsidR="00EF782B">
        <w:rPr>
          <w:rFonts w:eastAsiaTheme="minorEastAsia"/>
          <w:i/>
          <w:lang w:eastAsia="zh-CN"/>
        </w:rPr>
        <w:t>#</w:t>
      </w:r>
      <w:r w:rsidR="00324E57">
        <w:rPr>
          <w:rFonts w:eastAsiaTheme="minorEastAsia"/>
          <w:i/>
          <w:lang w:eastAsia="zh-CN"/>
        </w:rPr>
        <w:t>2</w:t>
      </w:r>
      <w:r w:rsidR="00EF782B">
        <w:rPr>
          <w:rFonts w:eastAsiaTheme="minorEastAsia"/>
          <w:i/>
          <w:lang w:eastAsia="zh-CN"/>
        </w:rPr>
        <w:t xml:space="preserve"> in the conclusion achieved during RAN1#114 meeting</w:t>
      </w:r>
      <w:r w:rsidRPr="00EA3817">
        <w:rPr>
          <w:rFonts w:eastAsiaTheme="minorEastAsia"/>
          <w:i/>
          <w:lang w:eastAsia="zh-CN"/>
        </w:rPr>
        <w:t>.</w:t>
      </w:r>
    </w:p>
    <w:p w14:paraId="626E2E64" w14:textId="063E4036" w:rsidR="00764BE8" w:rsidRDefault="00E92028" w:rsidP="00E92028">
      <w:pPr>
        <w:pStyle w:val="afc"/>
        <w:spacing w:beforeLines="50" w:before="120" w:beforeAutospacing="0" w:afterLines="50" w:after="120" w:afterAutospacing="0"/>
        <w:jc w:val="both"/>
        <w:rPr>
          <w:rFonts w:ascii="Times" w:eastAsia="Batang" w:hAnsi="Times"/>
          <w:sz w:val="20"/>
          <w:lang w:val="en-GB" w:eastAsia="x-none"/>
        </w:rPr>
      </w:pPr>
      <w:r w:rsidRPr="000E043F">
        <w:rPr>
          <w:rFonts w:ascii="Times New Roman" w:eastAsia="微软雅黑" w:hAnsi="Times New Roman" w:cs="Times New Roman"/>
          <w:color w:val="000000"/>
          <w:sz w:val="20"/>
          <w:szCs w:val="18"/>
        </w:rPr>
        <w:t xml:space="preserve">Regarding </w:t>
      </w:r>
      <w:r>
        <w:rPr>
          <w:rFonts w:ascii="Times New Roman" w:eastAsia="微软雅黑" w:hAnsi="Times New Roman" w:cs="Times New Roman"/>
          <w:color w:val="000000"/>
          <w:sz w:val="20"/>
          <w:szCs w:val="18"/>
        </w:rPr>
        <w:t xml:space="preserve">potential specification impact for </w:t>
      </w:r>
      <w:r w:rsidRPr="00A67FDB">
        <w:rPr>
          <w:rFonts w:ascii="Times" w:eastAsia="Batang" w:hAnsi="Times"/>
          <w:sz w:val="20"/>
          <w:lang w:val="en-GB" w:eastAsia="x-none"/>
        </w:rPr>
        <w:t>Interpretation #2</w:t>
      </w:r>
      <w:r>
        <w:rPr>
          <w:rFonts w:ascii="Times" w:eastAsia="Batang" w:hAnsi="Times"/>
          <w:sz w:val="20"/>
          <w:lang w:val="en-GB" w:eastAsia="x-none"/>
        </w:rPr>
        <w:t xml:space="preserve">, taking NDI and RV fields in a DCI format 1_1 as examples (as those two fields are involved in both PDSCH scheduling and PUSCH scheduling), in </w:t>
      </w:r>
      <w:r w:rsidRPr="00F17489">
        <w:rPr>
          <w:rFonts w:ascii="Times" w:eastAsia="Batang" w:hAnsi="Times"/>
          <w:sz w:val="20"/>
          <w:lang w:val="en-GB" w:eastAsia="x-none"/>
        </w:rPr>
        <w:t>TS38.212</w:t>
      </w:r>
      <w:r w:rsidR="00D97BD7">
        <w:rPr>
          <w:rFonts w:ascii="Times" w:eastAsia="Batang" w:hAnsi="Times"/>
          <w:sz w:val="20"/>
          <w:lang w:val="en-GB" w:eastAsia="x-none"/>
        </w:rPr>
        <w:t xml:space="preserve"> </w:t>
      </w:r>
      <w:r w:rsidR="00D97BD7">
        <w:rPr>
          <w:rFonts w:ascii="Times" w:eastAsia="Batang" w:hAnsi="Times"/>
          <w:sz w:val="20"/>
          <w:lang w:val="en-GB" w:eastAsia="x-none"/>
        </w:rPr>
        <w:fldChar w:fldCharType="begin"/>
      </w:r>
      <w:r w:rsidR="00D97BD7">
        <w:rPr>
          <w:rFonts w:ascii="Times" w:eastAsia="Batang" w:hAnsi="Times"/>
          <w:sz w:val="20"/>
          <w:lang w:val="en-GB" w:eastAsia="x-none"/>
        </w:rPr>
        <w:instrText xml:space="preserve"> REF _Ref146615368 \n \h </w:instrText>
      </w:r>
      <w:r w:rsidR="00D97BD7">
        <w:rPr>
          <w:rFonts w:ascii="Times" w:eastAsia="Batang" w:hAnsi="Times"/>
          <w:sz w:val="20"/>
          <w:lang w:val="en-GB" w:eastAsia="x-none"/>
        </w:rPr>
      </w:r>
      <w:r w:rsidR="00D97BD7">
        <w:rPr>
          <w:rFonts w:ascii="Times" w:eastAsia="Batang" w:hAnsi="Times"/>
          <w:sz w:val="20"/>
          <w:lang w:val="en-GB" w:eastAsia="x-none"/>
        </w:rPr>
        <w:fldChar w:fldCharType="separate"/>
      </w:r>
      <w:r w:rsidR="00D97BD7">
        <w:rPr>
          <w:rFonts w:ascii="Times" w:eastAsia="Batang" w:hAnsi="Times"/>
          <w:sz w:val="20"/>
          <w:lang w:val="en-GB" w:eastAsia="x-none"/>
        </w:rPr>
        <w:t>[3]</w:t>
      </w:r>
      <w:r w:rsidR="00D97BD7">
        <w:rPr>
          <w:rFonts w:ascii="Times" w:eastAsia="Batang" w:hAnsi="Times"/>
          <w:sz w:val="20"/>
          <w:lang w:val="en-GB" w:eastAsia="x-none"/>
        </w:rPr>
        <w:fldChar w:fldCharType="end"/>
      </w:r>
      <w:r>
        <w:rPr>
          <w:rFonts w:ascii="Times" w:eastAsia="Batang" w:hAnsi="Times"/>
          <w:sz w:val="20"/>
          <w:lang w:val="en-GB" w:eastAsia="x-none"/>
        </w:rPr>
        <w:t xml:space="preserve"> the following description is present to determine the field sizes of NDI and RV fields for transport block 1</w:t>
      </w:r>
      <w:r w:rsidR="00BD1FBD">
        <w:rPr>
          <w:rFonts w:ascii="Times" w:eastAsia="Batang" w:hAnsi="Times"/>
          <w:sz w:val="20"/>
          <w:lang w:val="en-GB" w:eastAsia="x-none"/>
        </w:rPr>
        <w:t xml:space="preserve"> in the DCI format 1_1</w:t>
      </w:r>
      <w:r>
        <w:rPr>
          <w:rFonts w:ascii="Times" w:eastAsia="Batang" w:hAnsi="Times"/>
          <w:sz w:val="20"/>
          <w:lang w:val="en-GB" w:eastAsia="x-none"/>
        </w:rPr>
        <w:t>.</w:t>
      </w:r>
    </w:p>
    <w:p w14:paraId="43591570" w14:textId="1B3F9EA6" w:rsidR="00B803E1" w:rsidRDefault="00B803E1" w:rsidP="00E92028">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r w:rsidRPr="005159C0">
        <w:rPr>
          <w:noProof/>
        </w:rPr>
        <mc:AlternateContent>
          <mc:Choice Requires="wps">
            <w:drawing>
              <wp:inline distT="0" distB="0" distL="0" distR="0" wp14:anchorId="72B61307" wp14:editId="1E403ECB">
                <wp:extent cx="5733415" cy="2914650"/>
                <wp:effectExtent l="0" t="0" r="1968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914650"/>
                        </a:xfrm>
                        <a:prstGeom prst="rect">
                          <a:avLst/>
                        </a:prstGeom>
                        <a:solidFill>
                          <a:srgbClr val="FFFFFF"/>
                        </a:solidFill>
                        <a:ln w="9525">
                          <a:solidFill>
                            <a:srgbClr val="000000"/>
                          </a:solidFill>
                          <a:miter lim="800000"/>
                          <a:headEnd/>
                          <a:tailEnd/>
                        </a:ln>
                      </wps:spPr>
                      <wps:txbx>
                        <w:txbxContent>
                          <w:p w14:paraId="145A6AD6" w14:textId="77777777" w:rsidR="002F77F5" w:rsidRPr="002F77F5" w:rsidRDefault="002F77F5" w:rsidP="002F77F5">
                            <w:pPr>
                              <w:spacing w:after="180"/>
                              <w:ind w:left="568" w:hanging="284"/>
                              <w:rPr>
                                <w:rFonts w:eastAsia="宋体"/>
                                <w:sz w:val="20"/>
                                <w:szCs w:val="20"/>
                                <w:lang w:val="en-GB" w:eastAsia="zh-CN"/>
                              </w:rPr>
                            </w:pPr>
                            <w:r w:rsidRPr="002F77F5">
                              <w:rPr>
                                <w:rFonts w:eastAsia="宋体" w:hint="eastAsia"/>
                                <w:sz w:val="20"/>
                                <w:szCs w:val="20"/>
                                <w:lang w:val="en-GB"/>
                              </w:rPr>
                              <w:t>F</w:t>
                            </w:r>
                            <w:r w:rsidRPr="002F77F5">
                              <w:rPr>
                                <w:rFonts w:eastAsia="宋体"/>
                                <w:sz w:val="20"/>
                                <w:szCs w:val="20"/>
                                <w:lang w:val="en-GB"/>
                              </w:rPr>
                              <w:t xml:space="preserve">or transport block 1: </w:t>
                            </w:r>
                          </w:p>
                          <w:p w14:paraId="6BC1499D" w14:textId="77777777" w:rsidR="002F77F5" w:rsidRPr="002F77F5" w:rsidRDefault="002F77F5" w:rsidP="002F77F5">
                            <w:pPr>
                              <w:spacing w:after="180"/>
                              <w:ind w:left="851" w:hanging="284"/>
                              <w:rPr>
                                <w:rFonts w:eastAsia="宋体"/>
                                <w:sz w:val="20"/>
                                <w:szCs w:val="20"/>
                                <w:lang w:val="en-GB" w:eastAsia="zh-CN"/>
                              </w:rPr>
                            </w:pPr>
                            <w:bookmarkStart w:id="3" w:name="_GoBack"/>
                            <w:bookmarkEnd w:id="3"/>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Modulation and coding scheme – </w:t>
                            </w:r>
                            <w:r w:rsidRPr="002F77F5">
                              <w:rPr>
                                <w:rFonts w:eastAsia="宋体" w:hint="eastAsia"/>
                                <w:sz w:val="20"/>
                                <w:szCs w:val="20"/>
                                <w:lang w:val="en-GB" w:eastAsia="zh-CN"/>
                              </w:rPr>
                              <w:t>5</w:t>
                            </w:r>
                            <w:r w:rsidRPr="002F77F5">
                              <w:rPr>
                                <w:rFonts w:eastAsia="宋体"/>
                                <w:sz w:val="20"/>
                                <w:szCs w:val="20"/>
                                <w:lang w:val="en-GB"/>
                              </w:rPr>
                              <w:t xml:space="preserve"> bits as defined in Clause </w:t>
                            </w:r>
                            <w:r w:rsidRPr="002F77F5">
                              <w:rPr>
                                <w:rFonts w:eastAsia="宋体" w:hint="eastAsia"/>
                                <w:sz w:val="20"/>
                                <w:szCs w:val="20"/>
                                <w:lang w:val="en-GB" w:eastAsia="zh-CN"/>
                              </w:rPr>
                              <w:t>5.1.3.1</w:t>
                            </w:r>
                            <w:r w:rsidRPr="002F77F5">
                              <w:rPr>
                                <w:rFonts w:eastAsia="宋体"/>
                                <w:sz w:val="20"/>
                                <w:szCs w:val="20"/>
                                <w:lang w:val="en-GB"/>
                              </w:rPr>
                              <w:t xml:space="preserve"> of [</w:t>
                            </w:r>
                            <w:r w:rsidRPr="002F77F5">
                              <w:rPr>
                                <w:rFonts w:eastAsia="宋体" w:hint="eastAsia"/>
                                <w:sz w:val="20"/>
                                <w:szCs w:val="20"/>
                                <w:lang w:val="en-GB" w:eastAsia="zh-CN"/>
                              </w:rPr>
                              <w:t>6, TS</w:t>
                            </w:r>
                            <w:r w:rsidRPr="002F77F5">
                              <w:rPr>
                                <w:rFonts w:eastAsia="宋体"/>
                                <w:sz w:val="20"/>
                                <w:szCs w:val="20"/>
                                <w:lang w:val="en-GB" w:eastAsia="zh-CN"/>
                              </w:rPr>
                              <w:t xml:space="preserve"> </w:t>
                            </w:r>
                            <w:r w:rsidRPr="002F77F5">
                              <w:rPr>
                                <w:rFonts w:eastAsia="宋体" w:hint="eastAsia"/>
                                <w:sz w:val="20"/>
                                <w:szCs w:val="20"/>
                                <w:lang w:val="en-GB" w:eastAsia="zh-CN"/>
                              </w:rPr>
                              <w:t>38.214</w:t>
                            </w:r>
                            <w:r w:rsidRPr="002F77F5">
                              <w:rPr>
                                <w:rFonts w:eastAsia="宋体"/>
                                <w:sz w:val="20"/>
                                <w:szCs w:val="20"/>
                                <w:lang w:val="en-GB"/>
                              </w:rPr>
                              <w:t>]</w:t>
                            </w:r>
                          </w:p>
                          <w:p w14:paraId="7131FCE0" w14:textId="77777777" w:rsidR="002F77F5" w:rsidRPr="002F77F5" w:rsidRDefault="002F77F5" w:rsidP="002F77F5">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New data indicator – </w:t>
                            </w:r>
                            <w:r w:rsidRPr="000E043F">
                              <w:rPr>
                                <w:rFonts w:eastAsia="宋体"/>
                                <w:sz w:val="20"/>
                                <w:szCs w:val="20"/>
                                <w:highlight w:val="yellow"/>
                                <w:lang w:val="en-GB"/>
                              </w:rPr>
                              <w:t xml:space="preserve">1 bit if the number of scheduled PDSCH indicated by the </w:t>
                            </w:r>
                            <w:r w:rsidRPr="000E043F">
                              <w:rPr>
                                <w:rFonts w:eastAsia="宋体"/>
                                <w:sz w:val="20"/>
                                <w:szCs w:val="20"/>
                                <w:highlight w:val="yellow"/>
                                <w:lang w:val="en-GB" w:eastAsia="zh-CN"/>
                              </w:rPr>
                              <w:t>Time domain resource assignment</w:t>
                            </w:r>
                            <w:r w:rsidRPr="000E043F">
                              <w:rPr>
                                <w:rFonts w:eastAsia="宋体"/>
                                <w:sz w:val="20"/>
                                <w:szCs w:val="20"/>
                                <w:highlight w:val="yellow"/>
                                <w:lang w:val="en-GB"/>
                              </w:rPr>
                              <w:t xml:space="preserve"> field is 1;</w:t>
                            </w:r>
                            <w:r w:rsidRPr="002F77F5">
                              <w:rPr>
                                <w:rFonts w:eastAsia="宋体"/>
                                <w:sz w:val="20"/>
                                <w:szCs w:val="20"/>
                                <w:lang w:val="en-GB"/>
                              </w:rPr>
                              <w:t xml:space="preserve"> otherwise 2, 3, 4, 5, 6, 7 or 8 bits determined based on the maximum number of schedulable PDSCH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where each bit corresponds to one scheduled PDSCH as defined in clause 5.1.3 in [6, TS 38.214]</w:t>
                            </w:r>
                            <w:r w:rsidRPr="002F77F5">
                              <w:rPr>
                                <w:rFonts w:eastAsia="宋体"/>
                                <w:sz w:val="20"/>
                                <w:szCs w:val="20"/>
                                <w:lang w:val="en-GB" w:eastAsia="zh-CN"/>
                              </w:rPr>
                              <w:t>.</w:t>
                            </w:r>
                          </w:p>
                          <w:p w14:paraId="25BF0C7F" w14:textId="77777777" w:rsidR="002F77F5" w:rsidRPr="002F77F5" w:rsidRDefault="002F77F5" w:rsidP="002F77F5">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Redundancy version – </w:t>
                            </w:r>
                            <w:r w:rsidRPr="002F77F5">
                              <w:rPr>
                                <w:rFonts w:eastAsia="宋体" w:hint="eastAsia"/>
                                <w:sz w:val="20"/>
                                <w:szCs w:val="20"/>
                                <w:lang w:val="en-GB" w:eastAsia="zh-CN"/>
                              </w:rPr>
                              <w:t>number of bits determined by the following:</w:t>
                            </w:r>
                          </w:p>
                          <w:p w14:paraId="2D4F2600" w14:textId="77777777" w:rsidR="002F77F5" w:rsidRPr="002F77F5" w:rsidRDefault="002F77F5" w:rsidP="002F77F5">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r>
                            <w:r w:rsidRPr="000E043F">
                              <w:rPr>
                                <w:rFonts w:eastAsia="宋体"/>
                                <w:sz w:val="20"/>
                                <w:szCs w:val="20"/>
                                <w:highlight w:val="yellow"/>
                                <w:lang w:val="en-GB"/>
                              </w:rPr>
                              <w:t xml:space="preserve">2 bits as defined in Table 7.3.1.1.1-2 if the number of scheduled PDSCH indicated by the </w:t>
                            </w:r>
                            <w:r w:rsidRPr="000E043F">
                              <w:rPr>
                                <w:rFonts w:eastAsia="宋体"/>
                                <w:sz w:val="20"/>
                                <w:szCs w:val="20"/>
                                <w:highlight w:val="yellow"/>
                                <w:lang w:val="en-GB" w:eastAsia="zh-CN"/>
                              </w:rPr>
                              <w:t>Time domain resource assignment</w:t>
                            </w:r>
                            <w:r w:rsidRPr="000E043F">
                              <w:rPr>
                                <w:rFonts w:eastAsia="宋体"/>
                                <w:sz w:val="20"/>
                                <w:szCs w:val="20"/>
                                <w:highlight w:val="yellow"/>
                                <w:lang w:val="en-GB"/>
                              </w:rPr>
                              <w:t xml:space="preserve"> field is 1;</w:t>
                            </w:r>
                          </w:p>
                          <w:p w14:paraId="50719AE0" w14:textId="77777777" w:rsidR="002F77F5" w:rsidRPr="002F77F5" w:rsidRDefault="002F77F5" w:rsidP="002F77F5">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t>otherwise 2</w:t>
                            </w:r>
                            <w:r w:rsidRPr="002F77F5">
                              <w:rPr>
                                <w:rFonts w:eastAsia="宋体" w:hint="eastAsia"/>
                                <w:sz w:val="20"/>
                                <w:szCs w:val="20"/>
                                <w:lang w:val="en-GB" w:eastAsia="zh-CN"/>
                              </w:rPr>
                              <w:t>,</w:t>
                            </w:r>
                            <w:r w:rsidRPr="002F77F5">
                              <w:rPr>
                                <w:rFonts w:eastAsia="宋体"/>
                                <w:sz w:val="20"/>
                                <w:szCs w:val="20"/>
                                <w:lang w:val="en-GB" w:eastAsia="zh-CN"/>
                              </w:rPr>
                              <w:t xml:space="preserve"> 3, 4, 5, 6, 7 or 8</w:t>
                            </w:r>
                            <w:r w:rsidRPr="002F77F5">
                              <w:rPr>
                                <w:rFonts w:eastAsia="宋体"/>
                                <w:sz w:val="20"/>
                                <w:szCs w:val="20"/>
                                <w:lang w:val="en-GB"/>
                              </w:rPr>
                              <w:t xml:space="preserve"> bits determined by the maximum number of schedulable PDSCHs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xml:space="preserve">, where each bit corresponds to one scheduled PDSCH as defined in clause 5.1.3 in [6, TS 38.214] and redundancy version is determined according to Table </w:t>
                            </w:r>
                            <w:r w:rsidRPr="002F77F5">
                              <w:rPr>
                                <w:rFonts w:eastAsia="宋体" w:hint="eastAsia"/>
                                <w:sz w:val="20"/>
                                <w:szCs w:val="20"/>
                                <w:lang w:val="en-GB" w:eastAsia="zh-CN"/>
                              </w:rPr>
                              <w:t>7.3.1.1.2</w:t>
                            </w:r>
                            <w:r w:rsidRPr="002F77F5">
                              <w:rPr>
                                <w:rFonts w:eastAsia="宋体"/>
                                <w:sz w:val="20"/>
                                <w:szCs w:val="20"/>
                                <w:lang w:val="en-GB"/>
                              </w:rPr>
                              <w:t>-</w:t>
                            </w:r>
                            <w:r w:rsidRPr="002F77F5">
                              <w:rPr>
                                <w:rFonts w:eastAsia="宋体" w:hint="eastAsia"/>
                                <w:sz w:val="20"/>
                                <w:szCs w:val="20"/>
                                <w:lang w:val="en-GB" w:eastAsia="zh-CN"/>
                              </w:rPr>
                              <w:t>3</w:t>
                            </w:r>
                            <w:r w:rsidRPr="002F77F5">
                              <w:rPr>
                                <w:rFonts w:eastAsia="宋体"/>
                                <w:sz w:val="20"/>
                                <w:szCs w:val="20"/>
                                <w:lang w:val="en-GB" w:eastAsia="zh-CN"/>
                              </w:rPr>
                              <w:t>4</w:t>
                            </w:r>
                            <w:r w:rsidRPr="002F77F5">
                              <w:rPr>
                                <w:rFonts w:eastAsia="宋体"/>
                                <w:sz w:val="20"/>
                                <w:szCs w:val="20"/>
                                <w:lang w:val="en-GB"/>
                              </w:rPr>
                              <w:t>.</w:t>
                            </w:r>
                          </w:p>
                          <w:p w14:paraId="5452E159" w14:textId="77777777" w:rsidR="00B803E1" w:rsidRPr="00E544F8" w:rsidRDefault="00B803E1" w:rsidP="00B803E1">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2B61307" id="文本框 2" o:spid="_x0000_s1027" type="#_x0000_t202" style="width:451.45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">
                <v:textbox>
                  <w:txbxContent>
                    <w:p w14:paraId="145A6AD6" w14:textId="77777777" w:rsidR="002F77F5" w:rsidRPr="002F77F5" w:rsidRDefault="002F77F5" w:rsidP="002F77F5">
                      <w:pPr>
                        <w:spacing w:after="180"/>
                        <w:ind w:left="568" w:hanging="284"/>
                        <w:rPr>
                          <w:rFonts w:eastAsia="宋体"/>
                          <w:sz w:val="20"/>
                          <w:szCs w:val="20"/>
                          <w:lang w:val="en-GB" w:eastAsia="zh-CN"/>
                        </w:rPr>
                      </w:pPr>
                      <w:r w:rsidRPr="002F77F5">
                        <w:rPr>
                          <w:rFonts w:eastAsia="宋体" w:hint="eastAsia"/>
                          <w:sz w:val="20"/>
                          <w:szCs w:val="20"/>
                          <w:lang w:val="en-GB"/>
                        </w:rPr>
                        <w:t>F</w:t>
                      </w:r>
                      <w:r w:rsidRPr="002F77F5">
                        <w:rPr>
                          <w:rFonts w:eastAsia="宋体"/>
                          <w:sz w:val="20"/>
                          <w:szCs w:val="20"/>
                          <w:lang w:val="en-GB"/>
                        </w:rPr>
                        <w:t xml:space="preserve">or transport block 1: </w:t>
                      </w:r>
                    </w:p>
                    <w:p w14:paraId="6BC1499D" w14:textId="77777777" w:rsidR="002F77F5" w:rsidRPr="002F77F5" w:rsidRDefault="002F77F5" w:rsidP="002F77F5">
                      <w:pPr>
                        <w:spacing w:after="180"/>
                        <w:ind w:left="851" w:hanging="284"/>
                        <w:rPr>
                          <w:rFonts w:eastAsia="宋体"/>
                          <w:sz w:val="20"/>
                          <w:szCs w:val="20"/>
                          <w:lang w:val="en-GB" w:eastAsia="zh-CN"/>
                        </w:rPr>
                      </w:pPr>
                      <w:bookmarkStart w:id="4" w:name="_GoBack"/>
                      <w:bookmarkEnd w:id="4"/>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Modulation and coding scheme – </w:t>
                      </w:r>
                      <w:r w:rsidRPr="002F77F5">
                        <w:rPr>
                          <w:rFonts w:eastAsia="宋体" w:hint="eastAsia"/>
                          <w:sz w:val="20"/>
                          <w:szCs w:val="20"/>
                          <w:lang w:val="en-GB" w:eastAsia="zh-CN"/>
                        </w:rPr>
                        <w:t>5</w:t>
                      </w:r>
                      <w:r w:rsidRPr="002F77F5">
                        <w:rPr>
                          <w:rFonts w:eastAsia="宋体"/>
                          <w:sz w:val="20"/>
                          <w:szCs w:val="20"/>
                          <w:lang w:val="en-GB"/>
                        </w:rPr>
                        <w:t xml:space="preserve"> bits as defined in Clause </w:t>
                      </w:r>
                      <w:r w:rsidRPr="002F77F5">
                        <w:rPr>
                          <w:rFonts w:eastAsia="宋体" w:hint="eastAsia"/>
                          <w:sz w:val="20"/>
                          <w:szCs w:val="20"/>
                          <w:lang w:val="en-GB" w:eastAsia="zh-CN"/>
                        </w:rPr>
                        <w:t>5.1.3.1</w:t>
                      </w:r>
                      <w:r w:rsidRPr="002F77F5">
                        <w:rPr>
                          <w:rFonts w:eastAsia="宋体"/>
                          <w:sz w:val="20"/>
                          <w:szCs w:val="20"/>
                          <w:lang w:val="en-GB"/>
                        </w:rPr>
                        <w:t xml:space="preserve"> of [</w:t>
                      </w:r>
                      <w:r w:rsidRPr="002F77F5">
                        <w:rPr>
                          <w:rFonts w:eastAsia="宋体" w:hint="eastAsia"/>
                          <w:sz w:val="20"/>
                          <w:szCs w:val="20"/>
                          <w:lang w:val="en-GB" w:eastAsia="zh-CN"/>
                        </w:rPr>
                        <w:t>6, TS</w:t>
                      </w:r>
                      <w:r w:rsidRPr="002F77F5">
                        <w:rPr>
                          <w:rFonts w:eastAsia="宋体"/>
                          <w:sz w:val="20"/>
                          <w:szCs w:val="20"/>
                          <w:lang w:val="en-GB" w:eastAsia="zh-CN"/>
                        </w:rPr>
                        <w:t xml:space="preserve"> </w:t>
                      </w:r>
                      <w:r w:rsidRPr="002F77F5">
                        <w:rPr>
                          <w:rFonts w:eastAsia="宋体" w:hint="eastAsia"/>
                          <w:sz w:val="20"/>
                          <w:szCs w:val="20"/>
                          <w:lang w:val="en-GB" w:eastAsia="zh-CN"/>
                        </w:rPr>
                        <w:t>38.214</w:t>
                      </w:r>
                      <w:r w:rsidRPr="002F77F5">
                        <w:rPr>
                          <w:rFonts w:eastAsia="宋体"/>
                          <w:sz w:val="20"/>
                          <w:szCs w:val="20"/>
                          <w:lang w:val="en-GB"/>
                        </w:rPr>
                        <w:t>]</w:t>
                      </w:r>
                    </w:p>
                    <w:p w14:paraId="7131FCE0" w14:textId="77777777" w:rsidR="002F77F5" w:rsidRPr="002F77F5" w:rsidRDefault="002F77F5" w:rsidP="002F77F5">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New data indicator – </w:t>
                      </w:r>
                      <w:r w:rsidRPr="000E043F">
                        <w:rPr>
                          <w:rFonts w:eastAsia="宋体"/>
                          <w:sz w:val="20"/>
                          <w:szCs w:val="20"/>
                          <w:highlight w:val="yellow"/>
                          <w:lang w:val="en-GB"/>
                        </w:rPr>
                        <w:t xml:space="preserve">1 bit if the number of scheduled PDSCH indicated by the </w:t>
                      </w:r>
                      <w:r w:rsidRPr="000E043F">
                        <w:rPr>
                          <w:rFonts w:eastAsia="宋体"/>
                          <w:sz w:val="20"/>
                          <w:szCs w:val="20"/>
                          <w:highlight w:val="yellow"/>
                          <w:lang w:val="en-GB" w:eastAsia="zh-CN"/>
                        </w:rPr>
                        <w:t>Time domain resource assignment</w:t>
                      </w:r>
                      <w:r w:rsidRPr="000E043F">
                        <w:rPr>
                          <w:rFonts w:eastAsia="宋体"/>
                          <w:sz w:val="20"/>
                          <w:szCs w:val="20"/>
                          <w:highlight w:val="yellow"/>
                          <w:lang w:val="en-GB"/>
                        </w:rPr>
                        <w:t xml:space="preserve"> field is 1;</w:t>
                      </w:r>
                      <w:r w:rsidRPr="002F77F5">
                        <w:rPr>
                          <w:rFonts w:eastAsia="宋体"/>
                          <w:sz w:val="20"/>
                          <w:szCs w:val="20"/>
                          <w:lang w:val="en-GB"/>
                        </w:rPr>
                        <w:t xml:space="preserve"> otherwise 2, 3, 4, 5, 6, 7 or 8 bits determined based on the maximum number of schedulable PDSCH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where each bit corresponds to one scheduled PDSCH as defined in clause 5.1.3 in [6, TS 38.214]</w:t>
                      </w:r>
                      <w:r w:rsidRPr="002F77F5">
                        <w:rPr>
                          <w:rFonts w:eastAsia="宋体"/>
                          <w:sz w:val="20"/>
                          <w:szCs w:val="20"/>
                          <w:lang w:val="en-GB" w:eastAsia="zh-CN"/>
                        </w:rPr>
                        <w:t>.</w:t>
                      </w:r>
                    </w:p>
                    <w:p w14:paraId="25BF0C7F" w14:textId="77777777" w:rsidR="002F77F5" w:rsidRPr="002F77F5" w:rsidRDefault="002F77F5" w:rsidP="002F77F5">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Redundancy version – </w:t>
                      </w:r>
                      <w:r w:rsidRPr="002F77F5">
                        <w:rPr>
                          <w:rFonts w:eastAsia="宋体" w:hint="eastAsia"/>
                          <w:sz w:val="20"/>
                          <w:szCs w:val="20"/>
                          <w:lang w:val="en-GB" w:eastAsia="zh-CN"/>
                        </w:rPr>
                        <w:t>number of bits determined by the following:</w:t>
                      </w:r>
                    </w:p>
                    <w:p w14:paraId="2D4F2600" w14:textId="77777777" w:rsidR="002F77F5" w:rsidRPr="002F77F5" w:rsidRDefault="002F77F5" w:rsidP="002F77F5">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r>
                      <w:r w:rsidRPr="000E043F">
                        <w:rPr>
                          <w:rFonts w:eastAsia="宋体"/>
                          <w:sz w:val="20"/>
                          <w:szCs w:val="20"/>
                          <w:highlight w:val="yellow"/>
                          <w:lang w:val="en-GB"/>
                        </w:rPr>
                        <w:t xml:space="preserve">2 bits as defined in Table 7.3.1.1.1-2 if the number of scheduled PDSCH indicated by the </w:t>
                      </w:r>
                      <w:r w:rsidRPr="000E043F">
                        <w:rPr>
                          <w:rFonts w:eastAsia="宋体"/>
                          <w:sz w:val="20"/>
                          <w:szCs w:val="20"/>
                          <w:highlight w:val="yellow"/>
                          <w:lang w:val="en-GB" w:eastAsia="zh-CN"/>
                        </w:rPr>
                        <w:t>Time domain resource assignment</w:t>
                      </w:r>
                      <w:r w:rsidRPr="000E043F">
                        <w:rPr>
                          <w:rFonts w:eastAsia="宋体"/>
                          <w:sz w:val="20"/>
                          <w:szCs w:val="20"/>
                          <w:highlight w:val="yellow"/>
                          <w:lang w:val="en-GB"/>
                        </w:rPr>
                        <w:t xml:space="preserve"> field is 1;</w:t>
                      </w:r>
                    </w:p>
                    <w:p w14:paraId="50719AE0" w14:textId="77777777" w:rsidR="002F77F5" w:rsidRPr="002F77F5" w:rsidRDefault="002F77F5" w:rsidP="002F77F5">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t>otherwise 2</w:t>
                      </w:r>
                      <w:r w:rsidRPr="002F77F5">
                        <w:rPr>
                          <w:rFonts w:eastAsia="宋体" w:hint="eastAsia"/>
                          <w:sz w:val="20"/>
                          <w:szCs w:val="20"/>
                          <w:lang w:val="en-GB" w:eastAsia="zh-CN"/>
                        </w:rPr>
                        <w:t>,</w:t>
                      </w:r>
                      <w:r w:rsidRPr="002F77F5">
                        <w:rPr>
                          <w:rFonts w:eastAsia="宋体"/>
                          <w:sz w:val="20"/>
                          <w:szCs w:val="20"/>
                          <w:lang w:val="en-GB" w:eastAsia="zh-CN"/>
                        </w:rPr>
                        <w:t xml:space="preserve"> 3, 4, 5, 6, 7 or 8</w:t>
                      </w:r>
                      <w:r w:rsidRPr="002F77F5">
                        <w:rPr>
                          <w:rFonts w:eastAsia="宋体"/>
                          <w:sz w:val="20"/>
                          <w:szCs w:val="20"/>
                          <w:lang w:val="en-GB"/>
                        </w:rPr>
                        <w:t xml:space="preserve"> bits determined by the maximum number of schedulable PDSCHs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xml:space="preserve">, where each bit corresponds to one scheduled PDSCH as defined in clause 5.1.3 in [6, TS 38.214] and redundancy version is determined according to Table </w:t>
                      </w:r>
                      <w:r w:rsidRPr="002F77F5">
                        <w:rPr>
                          <w:rFonts w:eastAsia="宋体" w:hint="eastAsia"/>
                          <w:sz w:val="20"/>
                          <w:szCs w:val="20"/>
                          <w:lang w:val="en-GB" w:eastAsia="zh-CN"/>
                        </w:rPr>
                        <w:t>7.3.1.1.2</w:t>
                      </w:r>
                      <w:r w:rsidRPr="002F77F5">
                        <w:rPr>
                          <w:rFonts w:eastAsia="宋体"/>
                          <w:sz w:val="20"/>
                          <w:szCs w:val="20"/>
                          <w:lang w:val="en-GB"/>
                        </w:rPr>
                        <w:t>-</w:t>
                      </w:r>
                      <w:r w:rsidRPr="002F77F5">
                        <w:rPr>
                          <w:rFonts w:eastAsia="宋体" w:hint="eastAsia"/>
                          <w:sz w:val="20"/>
                          <w:szCs w:val="20"/>
                          <w:lang w:val="en-GB" w:eastAsia="zh-CN"/>
                        </w:rPr>
                        <w:t>3</w:t>
                      </w:r>
                      <w:r w:rsidRPr="002F77F5">
                        <w:rPr>
                          <w:rFonts w:eastAsia="宋体"/>
                          <w:sz w:val="20"/>
                          <w:szCs w:val="20"/>
                          <w:lang w:val="en-GB" w:eastAsia="zh-CN"/>
                        </w:rPr>
                        <w:t>4</w:t>
                      </w:r>
                      <w:r w:rsidRPr="002F77F5">
                        <w:rPr>
                          <w:rFonts w:eastAsia="宋体"/>
                          <w:sz w:val="20"/>
                          <w:szCs w:val="20"/>
                          <w:lang w:val="en-GB"/>
                        </w:rPr>
                        <w:t>.</w:t>
                      </w:r>
                    </w:p>
                    <w:p w14:paraId="5452E159" w14:textId="77777777" w:rsidR="00B803E1" w:rsidRPr="00E544F8" w:rsidRDefault="00B803E1" w:rsidP="00B803E1">
                      <w:pPr>
                        <w:rPr>
                          <w:rFonts w:eastAsiaTheme="minorEastAsia"/>
                          <w:sz w:val="20"/>
                          <w:szCs w:val="20"/>
                          <w:lang w:val="en-GB" w:eastAsia="zh-CN"/>
                        </w:rPr>
                      </w:pPr>
                    </w:p>
                  </w:txbxContent>
                </v:textbox>
                <w10:anchorlock/>
              </v:shape>
            </w:pict>
          </mc:Fallback>
        </mc:AlternateContent>
      </w:r>
    </w:p>
    <w:p w14:paraId="45F6D6A6" w14:textId="33CCA4A9" w:rsidR="00B803E1" w:rsidRDefault="00746AAD" w:rsidP="00E92028">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r>
        <w:rPr>
          <w:rFonts w:ascii="Times New Roman" w:eastAsia="微软雅黑" w:hAnsi="Times New Roman" w:cs="Times New Roman" w:hint="eastAsia"/>
          <w:color w:val="000000"/>
          <w:sz w:val="20"/>
          <w:szCs w:val="18"/>
          <w:lang w:val="en-GB"/>
        </w:rPr>
        <w:t>B</w:t>
      </w:r>
      <w:r>
        <w:rPr>
          <w:rFonts w:ascii="Times New Roman" w:eastAsia="微软雅黑" w:hAnsi="Times New Roman" w:cs="Times New Roman"/>
          <w:color w:val="000000"/>
          <w:sz w:val="20"/>
          <w:szCs w:val="18"/>
          <w:lang w:val="en-GB"/>
        </w:rPr>
        <w:t>ased on our understanding,</w:t>
      </w:r>
      <w:r w:rsidR="00BC693D">
        <w:rPr>
          <w:rFonts w:ascii="Times New Roman" w:eastAsia="微软雅黑" w:hAnsi="Times New Roman" w:cs="Times New Roman"/>
          <w:color w:val="000000"/>
          <w:sz w:val="20"/>
          <w:szCs w:val="18"/>
          <w:lang w:val="en-GB"/>
        </w:rPr>
        <w:t xml:space="preserve"> </w:t>
      </w:r>
      <w:r w:rsidR="00BC693D">
        <w:rPr>
          <w:rFonts w:ascii="Times New Roman" w:eastAsia="微软雅黑" w:hAnsi="Times New Roman" w:cs="Times New Roman"/>
          <w:color w:val="000000"/>
          <w:sz w:val="20"/>
          <w:szCs w:val="18"/>
        </w:rPr>
        <w:t xml:space="preserve">the “else” part in Interpretation #2 is not </w:t>
      </w:r>
      <w:r w:rsidR="00D106D5">
        <w:rPr>
          <w:rFonts w:ascii="Times New Roman" w:eastAsia="微软雅黑" w:hAnsi="Times New Roman" w:cs="Times New Roman"/>
          <w:color w:val="000000"/>
          <w:sz w:val="20"/>
          <w:szCs w:val="18"/>
        </w:rPr>
        <w:t xml:space="preserve">fully </w:t>
      </w:r>
      <w:r w:rsidR="00BC693D">
        <w:rPr>
          <w:rFonts w:ascii="Times New Roman" w:eastAsia="微软雅黑" w:hAnsi="Times New Roman" w:cs="Times New Roman"/>
          <w:color w:val="000000"/>
          <w:sz w:val="20"/>
          <w:szCs w:val="18"/>
        </w:rPr>
        <w:t xml:space="preserve">included </w:t>
      </w:r>
      <w:r w:rsidR="00D106D5">
        <w:rPr>
          <w:rFonts w:ascii="Times New Roman" w:eastAsia="微软雅黑" w:hAnsi="Times New Roman" w:cs="Times New Roman"/>
          <w:color w:val="000000"/>
          <w:sz w:val="20"/>
          <w:szCs w:val="18"/>
        </w:rPr>
        <w:t>in the above description, i.e., if multi-P</w:t>
      </w:r>
      <w:r w:rsidR="00503B6D">
        <w:rPr>
          <w:rFonts w:ascii="Times New Roman" w:eastAsia="微软雅黑" w:hAnsi="Times New Roman" w:cs="Times New Roman"/>
          <w:color w:val="000000"/>
          <w:sz w:val="20"/>
          <w:szCs w:val="18"/>
        </w:rPr>
        <w:t>D</w:t>
      </w:r>
      <w:r w:rsidR="00D106D5">
        <w:rPr>
          <w:rFonts w:ascii="Times New Roman" w:eastAsia="微软雅黑" w:hAnsi="Times New Roman" w:cs="Times New Roman"/>
          <w:color w:val="000000"/>
          <w:sz w:val="20"/>
          <w:szCs w:val="18"/>
        </w:rPr>
        <w:t xml:space="preserve">SCH scheduling is NOT configured in the active BWP, </w:t>
      </w:r>
      <w:r w:rsidR="00D106D5" w:rsidRPr="0068021D">
        <w:rPr>
          <w:rFonts w:ascii="Times New Roman" w:eastAsia="微软雅黑" w:hAnsi="Times New Roman" w:cs="Times New Roman"/>
          <w:color w:val="000000"/>
          <w:sz w:val="20"/>
          <w:szCs w:val="18"/>
        </w:rPr>
        <w:t>DCI field sizes of</w:t>
      </w:r>
      <w:r w:rsidR="00D106D5">
        <w:rPr>
          <w:rFonts w:ascii="Times New Roman" w:eastAsia="微软雅黑" w:hAnsi="Times New Roman" w:cs="Times New Roman"/>
          <w:color w:val="000000"/>
          <w:sz w:val="20"/>
          <w:szCs w:val="18"/>
        </w:rPr>
        <w:t xml:space="preserve"> </w:t>
      </w:r>
      <w:r w:rsidR="00D106D5" w:rsidRPr="0068021D">
        <w:rPr>
          <w:rFonts w:ascii="Times New Roman" w:eastAsia="微软雅黑" w:hAnsi="Times New Roman" w:cs="Times New Roman"/>
          <w:color w:val="000000"/>
          <w:sz w:val="20"/>
          <w:szCs w:val="18"/>
        </w:rPr>
        <w:t xml:space="preserve">NDI/RV for </w:t>
      </w:r>
      <w:r w:rsidR="00D106D5">
        <w:rPr>
          <w:rFonts w:ascii="Times New Roman" w:eastAsia="微软雅黑" w:hAnsi="Times New Roman" w:cs="Times New Roman"/>
          <w:color w:val="000000"/>
          <w:sz w:val="20"/>
          <w:szCs w:val="18"/>
        </w:rPr>
        <w:t xml:space="preserve">a DCI format </w:t>
      </w:r>
      <w:r w:rsidR="00D106D5">
        <w:rPr>
          <w:rFonts w:ascii="Times New Roman" w:eastAsia="微软雅黑" w:hAnsi="Times New Roman" w:cs="Times New Roman"/>
          <w:color w:val="000000"/>
          <w:sz w:val="20"/>
          <w:szCs w:val="18"/>
        </w:rPr>
        <w:lastRenderedPageBreak/>
        <w:t xml:space="preserve">1_1 scheduling </w:t>
      </w:r>
      <w:r w:rsidR="00D106D5" w:rsidRPr="0068021D">
        <w:rPr>
          <w:rFonts w:ascii="Times New Roman" w:eastAsia="微软雅黑" w:hAnsi="Times New Roman" w:cs="Times New Roman"/>
          <w:color w:val="000000"/>
          <w:sz w:val="20"/>
          <w:szCs w:val="18"/>
        </w:rPr>
        <w:t>PDSCH</w:t>
      </w:r>
      <w:r w:rsidR="00D106D5">
        <w:rPr>
          <w:rFonts w:ascii="Times New Roman" w:eastAsia="微软雅黑" w:hAnsi="Times New Roman" w:cs="Times New Roman"/>
          <w:color w:val="000000"/>
          <w:sz w:val="20"/>
          <w:szCs w:val="18"/>
        </w:rPr>
        <w:t xml:space="preserve"> reception(s) follow the same values as those for single-PDSCH scheduling, even if the DCI format 1_1 schedules multiple PDSCH receptions.</w:t>
      </w:r>
    </w:p>
    <w:p w14:paraId="02A84791" w14:textId="14A342F7" w:rsidR="00B803E1" w:rsidRPr="00E544F8" w:rsidRDefault="006F3FC8" w:rsidP="00E92028">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r>
        <w:rPr>
          <w:rFonts w:ascii="Times New Roman" w:eastAsia="微软雅黑" w:hAnsi="Times New Roman" w:cs="Times New Roman"/>
          <w:color w:val="000000"/>
          <w:sz w:val="20"/>
          <w:szCs w:val="18"/>
          <w:lang w:val="en-GB"/>
        </w:rPr>
        <w:t>To resolve the above issue of incomplete inclusion, the following revis</w:t>
      </w:r>
      <w:r w:rsidR="00B643D0">
        <w:rPr>
          <w:rFonts w:ascii="Times New Roman" w:eastAsia="微软雅黑" w:hAnsi="Times New Roman" w:cs="Times New Roman"/>
          <w:color w:val="000000"/>
          <w:sz w:val="20"/>
          <w:szCs w:val="18"/>
          <w:lang w:val="en-GB"/>
        </w:rPr>
        <w:t>ion</w:t>
      </w:r>
      <w:r>
        <w:rPr>
          <w:rFonts w:ascii="Times New Roman" w:eastAsia="微软雅黑" w:hAnsi="Times New Roman" w:cs="Times New Roman"/>
          <w:color w:val="000000"/>
          <w:sz w:val="20"/>
          <w:szCs w:val="18"/>
          <w:lang w:val="en-GB"/>
        </w:rPr>
        <w:t xml:space="preserve"> can be considered.</w:t>
      </w:r>
    </w:p>
    <w:p w14:paraId="590BF40C" w14:textId="7F21D269" w:rsidR="00B803E1" w:rsidRDefault="00B643D0" w:rsidP="00E92028">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r w:rsidRPr="005159C0">
        <w:rPr>
          <w:noProof/>
        </w:rPr>
        <mc:AlternateContent>
          <mc:Choice Requires="wps">
            <w:drawing>
              <wp:inline distT="0" distB="0" distL="0" distR="0" wp14:anchorId="4F9209CB" wp14:editId="3C6C0CD5">
                <wp:extent cx="5733415" cy="3479800"/>
                <wp:effectExtent l="0" t="0" r="19685"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79800"/>
                        </a:xfrm>
                        <a:prstGeom prst="rect">
                          <a:avLst/>
                        </a:prstGeom>
                        <a:solidFill>
                          <a:srgbClr val="FFFFFF"/>
                        </a:solidFill>
                        <a:ln w="9525">
                          <a:solidFill>
                            <a:srgbClr val="000000"/>
                          </a:solidFill>
                          <a:miter lim="800000"/>
                          <a:headEnd/>
                          <a:tailEnd/>
                        </a:ln>
                      </wps:spPr>
                      <wps:txbx>
                        <w:txbxContent>
                          <w:p w14:paraId="1434F5B8" w14:textId="77777777" w:rsidR="00B643D0" w:rsidRPr="002F77F5" w:rsidRDefault="00B643D0" w:rsidP="00B643D0">
                            <w:pPr>
                              <w:spacing w:after="180"/>
                              <w:ind w:left="568" w:hanging="284"/>
                              <w:rPr>
                                <w:rFonts w:eastAsia="宋体"/>
                                <w:sz w:val="20"/>
                                <w:szCs w:val="20"/>
                                <w:lang w:val="en-GB" w:eastAsia="zh-CN"/>
                              </w:rPr>
                            </w:pPr>
                            <w:r w:rsidRPr="002F77F5">
                              <w:rPr>
                                <w:rFonts w:eastAsia="宋体" w:hint="eastAsia"/>
                                <w:sz w:val="20"/>
                                <w:szCs w:val="20"/>
                                <w:lang w:val="en-GB"/>
                              </w:rPr>
                              <w:t>F</w:t>
                            </w:r>
                            <w:r w:rsidRPr="002F77F5">
                              <w:rPr>
                                <w:rFonts w:eastAsia="宋体"/>
                                <w:sz w:val="20"/>
                                <w:szCs w:val="20"/>
                                <w:lang w:val="en-GB"/>
                              </w:rPr>
                              <w:t xml:space="preserve">or transport block 1: </w:t>
                            </w:r>
                          </w:p>
                          <w:p w14:paraId="4EC34D9D" w14:textId="77777777" w:rsidR="00B643D0" w:rsidRPr="002F77F5" w:rsidRDefault="00B643D0" w:rsidP="00B643D0">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Modulation and coding scheme – </w:t>
                            </w:r>
                            <w:r w:rsidRPr="002F77F5">
                              <w:rPr>
                                <w:rFonts w:eastAsia="宋体" w:hint="eastAsia"/>
                                <w:sz w:val="20"/>
                                <w:szCs w:val="20"/>
                                <w:lang w:val="en-GB" w:eastAsia="zh-CN"/>
                              </w:rPr>
                              <w:t>5</w:t>
                            </w:r>
                            <w:r w:rsidRPr="002F77F5">
                              <w:rPr>
                                <w:rFonts w:eastAsia="宋体"/>
                                <w:sz w:val="20"/>
                                <w:szCs w:val="20"/>
                                <w:lang w:val="en-GB"/>
                              </w:rPr>
                              <w:t xml:space="preserve"> bits as defined in Clause </w:t>
                            </w:r>
                            <w:r w:rsidRPr="002F77F5">
                              <w:rPr>
                                <w:rFonts w:eastAsia="宋体" w:hint="eastAsia"/>
                                <w:sz w:val="20"/>
                                <w:szCs w:val="20"/>
                                <w:lang w:val="en-GB" w:eastAsia="zh-CN"/>
                              </w:rPr>
                              <w:t>5.1.3.1</w:t>
                            </w:r>
                            <w:r w:rsidRPr="002F77F5">
                              <w:rPr>
                                <w:rFonts w:eastAsia="宋体"/>
                                <w:sz w:val="20"/>
                                <w:szCs w:val="20"/>
                                <w:lang w:val="en-GB"/>
                              </w:rPr>
                              <w:t xml:space="preserve"> of [</w:t>
                            </w:r>
                            <w:r w:rsidRPr="002F77F5">
                              <w:rPr>
                                <w:rFonts w:eastAsia="宋体" w:hint="eastAsia"/>
                                <w:sz w:val="20"/>
                                <w:szCs w:val="20"/>
                                <w:lang w:val="en-GB" w:eastAsia="zh-CN"/>
                              </w:rPr>
                              <w:t>6, TS</w:t>
                            </w:r>
                            <w:r w:rsidRPr="002F77F5">
                              <w:rPr>
                                <w:rFonts w:eastAsia="宋体"/>
                                <w:sz w:val="20"/>
                                <w:szCs w:val="20"/>
                                <w:lang w:val="en-GB" w:eastAsia="zh-CN"/>
                              </w:rPr>
                              <w:t xml:space="preserve"> </w:t>
                            </w:r>
                            <w:r w:rsidRPr="002F77F5">
                              <w:rPr>
                                <w:rFonts w:eastAsia="宋体" w:hint="eastAsia"/>
                                <w:sz w:val="20"/>
                                <w:szCs w:val="20"/>
                                <w:lang w:val="en-GB" w:eastAsia="zh-CN"/>
                              </w:rPr>
                              <w:t>38.214</w:t>
                            </w:r>
                            <w:r w:rsidRPr="002F77F5">
                              <w:rPr>
                                <w:rFonts w:eastAsia="宋体"/>
                                <w:sz w:val="20"/>
                                <w:szCs w:val="20"/>
                                <w:lang w:val="en-GB"/>
                              </w:rPr>
                              <w:t>]</w:t>
                            </w:r>
                          </w:p>
                          <w:p w14:paraId="35855B99" w14:textId="423F2AF2" w:rsidR="00B643D0" w:rsidRPr="002F77F5" w:rsidRDefault="00B643D0" w:rsidP="00B643D0">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New data indicator – 1 bit if the number of scheduled PDSCH indicated by the </w:t>
                            </w:r>
                            <w:r w:rsidRPr="002F77F5">
                              <w:rPr>
                                <w:rFonts w:eastAsia="宋体" w:hint="eastAsia"/>
                                <w:sz w:val="20"/>
                                <w:szCs w:val="20"/>
                                <w:lang w:val="en-GB" w:eastAsia="zh-CN"/>
                              </w:rPr>
                              <w:t>Time domain resource assignment</w:t>
                            </w:r>
                            <w:r w:rsidRPr="002F77F5">
                              <w:rPr>
                                <w:rFonts w:eastAsia="宋体"/>
                                <w:sz w:val="20"/>
                                <w:szCs w:val="20"/>
                                <w:lang w:val="en-GB"/>
                              </w:rPr>
                              <w:t xml:space="preserve"> field is 1</w:t>
                            </w:r>
                            <w:r w:rsidR="00E3753F" w:rsidRPr="000E043F">
                              <w:rPr>
                                <w:rFonts w:eastAsia="宋体"/>
                                <w:color w:val="FF0000"/>
                                <w:sz w:val="20"/>
                                <w:szCs w:val="20"/>
                                <w:u w:val="single"/>
                                <w:lang w:val="en-GB"/>
                              </w:rPr>
                              <w:t xml:space="preserve"> and the UE is provided higher layer parameter </w:t>
                            </w:r>
                            <w:proofErr w:type="spellStart"/>
                            <w:r w:rsidR="00E3753F" w:rsidRPr="000E043F">
                              <w:rPr>
                                <w:rFonts w:eastAsia="Batang"/>
                                <w:i/>
                                <w:color w:val="FF0000"/>
                                <w:sz w:val="20"/>
                                <w:szCs w:val="20"/>
                                <w:u w:val="single"/>
                                <w:lang w:val="en-GB"/>
                              </w:rPr>
                              <w:t>pdsch-TimeDomainResourceAllocationListForMultiPDSCH</w:t>
                            </w:r>
                            <w:proofErr w:type="spellEnd"/>
                            <w:r w:rsidR="00E3753F" w:rsidRPr="000E043F">
                              <w:rPr>
                                <w:rFonts w:eastAsia="宋体"/>
                                <w:color w:val="FF0000"/>
                                <w:sz w:val="20"/>
                                <w:szCs w:val="20"/>
                                <w:u w:val="single"/>
                                <w:lang w:val="en-GB"/>
                              </w:rPr>
                              <w:t xml:space="preserve">, or </w:t>
                            </w:r>
                            <w:r w:rsidR="00083C4D">
                              <w:rPr>
                                <w:rFonts w:eastAsia="宋体"/>
                                <w:color w:val="FF0000"/>
                                <w:sz w:val="20"/>
                                <w:szCs w:val="20"/>
                                <w:u w:val="single"/>
                                <w:lang w:val="en-GB"/>
                              </w:rPr>
                              <w:t xml:space="preserve">if </w:t>
                            </w:r>
                            <w:r w:rsidR="00E3753F" w:rsidRPr="000E043F">
                              <w:rPr>
                                <w:rFonts w:eastAsia="宋体"/>
                                <w:color w:val="FF0000"/>
                                <w:sz w:val="20"/>
                                <w:szCs w:val="20"/>
                                <w:u w:val="single"/>
                                <w:lang w:val="en-GB"/>
                              </w:rPr>
                              <w:t xml:space="preserve">the UE is not provided </w:t>
                            </w:r>
                            <w:proofErr w:type="spellStart"/>
                            <w:r w:rsidR="00E3753F" w:rsidRPr="000E043F">
                              <w:rPr>
                                <w:rFonts w:eastAsia="Batang"/>
                                <w:i/>
                                <w:color w:val="FF0000"/>
                                <w:sz w:val="20"/>
                                <w:szCs w:val="20"/>
                                <w:u w:val="single"/>
                                <w:lang w:val="en-GB"/>
                              </w:rPr>
                              <w:t>pdsch-TimeDomainResourceAllocationListForMultiPDSCH</w:t>
                            </w:r>
                            <w:proofErr w:type="spellEnd"/>
                            <w:r w:rsidRPr="002F77F5">
                              <w:rPr>
                                <w:rFonts w:eastAsia="宋体"/>
                                <w:sz w:val="20"/>
                                <w:szCs w:val="20"/>
                                <w:lang w:val="en-GB"/>
                              </w:rPr>
                              <w:t xml:space="preserve">; otherwise 2, 3, 4, 5, 6, 7 or 8 bits determined based on the maximum number of schedulable PDSCH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where each bit corresponds to one scheduled PDSCH as defined in clause 5.1.3 in [6, TS 38.214]</w:t>
                            </w:r>
                            <w:r w:rsidRPr="002F77F5">
                              <w:rPr>
                                <w:rFonts w:eastAsia="宋体"/>
                                <w:sz w:val="20"/>
                                <w:szCs w:val="20"/>
                                <w:lang w:val="en-GB" w:eastAsia="zh-CN"/>
                              </w:rPr>
                              <w:t>.</w:t>
                            </w:r>
                          </w:p>
                          <w:p w14:paraId="5817D512" w14:textId="77777777" w:rsidR="00B643D0" w:rsidRPr="002F77F5" w:rsidRDefault="00B643D0" w:rsidP="00B643D0">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Redundancy version – </w:t>
                            </w:r>
                            <w:r w:rsidRPr="002F77F5">
                              <w:rPr>
                                <w:rFonts w:eastAsia="宋体" w:hint="eastAsia"/>
                                <w:sz w:val="20"/>
                                <w:szCs w:val="20"/>
                                <w:lang w:val="en-GB" w:eastAsia="zh-CN"/>
                              </w:rPr>
                              <w:t>number of bits determined by the following:</w:t>
                            </w:r>
                          </w:p>
                          <w:p w14:paraId="2556013C" w14:textId="0C5F6779" w:rsidR="00B643D0" w:rsidRPr="002F77F5" w:rsidRDefault="00B643D0" w:rsidP="00B643D0">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t xml:space="preserve">2 bits as defined in Table 7.3.1.1.1-2 if the number of scheduled PDSCH indicated by the </w:t>
                            </w:r>
                            <w:r w:rsidRPr="002F77F5">
                              <w:rPr>
                                <w:rFonts w:eastAsia="宋体" w:hint="eastAsia"/>
                                <w:sz w:val="20"/>
                                <w:szCs w:val="20"/>
                                <w:lang w:val="en-GB" w:eastAsia="zh-CN"/>
                              </w:rPr>
                              <w:t>Time domain resource assignment</w:t>
                            </w:r>
                            <w:r w:rsidRPr="002F77F5">
                              <w:rPr>
                                <w:rFonts w:eastAsia="宋体"/>
                                <w:sz w:val="20"/>
                                <w:szCs w:val="20"/>
                                <w:lang w:val="en-GB"/>
                              </w:rPr>
                              <w:t xml:space="preserve"> field is 1</w:t>
                            </w:r>
                            <w:r w:rsidR="00E3753F" w:rsidRPr="000E043F">
                              <w:rPr>
                                <w:rFonts w:eastAsia="宋体"/>
                                <w:color w:val="FF0000"/>
                                <w:sz w:val="20"/>
                                <w:szCs w:val="20"/>
                                <w:u w:val="single"/>
                                <w:lang w:val="en-GB"/>
                              </w:rPr>
                              <w:t xml:space="preserve"> and the UE is provided higher layer parameter </w:t>
                            </w:r>
                            <w:proofErr w:type="spellStart"/>
                            <w:r w:rsidR="00E3753F" w:rsidRPr="000E043F">
                              <w:rPr>
                                <w:rFonts w:eastAsia="Batang"/>
                                <w:i/>
                                <w:color w:val="FF0000"/>
                                <w:sz w:val="20"/>
                                <w:szCs w:val="20"/>
                                <w:u w:val="single"/>
                                <w:lang w:val="en-GB"/>
                              </w:rPr>
                              <w:t>pdsch-TimeDomainResourceAllocationListForMultiPDSCH</w:t>
                            </w:r>
                            <w:proofErr w:type="spellEnd"/>
                            <w:r w:rsidR="00E3753F" w:rsidRPr="000E043F">
                              <w:rPr>
                                <w:rFonts w:eastAsia="宋体"/>
                                <w:color w:val="FF0000"/>
                                <w:sz w:val="20"/>
                                <w:szCs w:val="20"/>
                                <w:u w:val="single"/>
                                <w:lang w:val="en-GB"/>
                              </w:rPr>
                              <w:t xml:space="preserve">, or </w:t>
                            </w:r>
                            <w:r w:rsidR="00083C4D">
                              <w:rPr>
                                <w:rFonts w:eastAsia="宋体"/>
                                <w:color w:val="FF0000"/>
                                <w:sz w:val="20"/>
                                <w:szCs w:val="20"/>
                                <w:u w:val="single"/>
                                <w:lang w:val="en-GB"/>
                              </w:rPr>
                              <w:t xml:space="preserve">if </w:t>
                            </w:r>
                            <w:r w:rsidR="00E3753F" w:rsidRPr="000E043F">
                              <w:rPr>
                                <w:rFonts w:eastAsia="宋体"/>
                                <w:color w:val="FF0000"/>
                                <w:sz w:val="20"/>
                                <w:szCs w:val="20"/>
                                <w:u w:val="single"/>
                                <w:lang w:val="en-GB"/>
                              </w:rPr>
                              <w:t xml:space="preserve">the UE is not provided </w:t>
                            </w:r>
                            <w:proofErr w:type="spellStart"/>
                            <w:r w:rsidR="00E3753F" w:rsidRPr="000E043F">
                              <w:rPr>
                                <w:rFonts w:eastAsia="Batang"/>
                                <w:i/>
                                <w:color w:val="FF0000"/>
                                <w:sz w:val="20"/>
                                <w:szCs w:val="20"/>
                                <w:u w:val="single"/>
                                <w:lang w:val="en-GB"/>
                              </w:rPr>
                              <w:t>pdsch-TimeDomainResourceAllocationListForMultiPDSCH</w:t>
                            </w:r>
                            <w:proofErr w:type="spellEnd"/>
                            <w:r w:rsidRPr="002F77F5">
                              <w:rPr>
                                <w:rFonts w:eastAsia="宋体"/>
                                <w:sz w:val="20"/>
                                <w:szCs w:val="20"/>
                                <w:lang w:val="en-GB"/>
                              </w:rPr>
                              <w:t>;</w:t>
                            </w:r>
                          </w:p>
                          <w:p w14:paraId="6F7A31A3" w14:textId="77777777" w:rsidR="00B643D0" w:rsidRPr="002F77F5" w:rsidRDefault="00B643D0" w:rsidP="00B643D0">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t>otherwise 2</w:t>
                            </w:r>
                            <w:r w:rsidRPr="002F77F5">
                              <w:rPr>
                                <w:rFonts w:eastAsia="宋体" w:hint="eastAsia"/>
                                <w:sz w:val="20"/>
                                <w:szCs w:val="20"/>
                                <w:lang w:val="en-GB" w:eastAsia="zh-CN"/>
                              </w:rPr>
                              <w:t>,</w:t>
                            </w:r>
                            <w:r w:rsidRPr="002F77F5">
                              <w:rPr>
                                <w:rFonts w:eastAsia="宋体"/>
                                <w:sz w:val="20"/>
                                <w:szCs w:val="20"/>
                                <w:lang w:val="en-GB" w:eastAsia="zh-CN"/>
                              </w:rPr>
                              <w:t xml:space="preserve"> 3, 4, 5, 6, 7 or 8</w:t>
                            </w:r>
                            <w:r w:rsidRPr="002F77F5">
                              <w:rPr>
                                <w:rFonts w:eastAsia="宋体"/>
                                <w:sz w:val="20"/>
                                <w:szCs w:val="20"/>
                                <w:lang w:val="en-GB"/>
                              </w:rPr>
                              <w:t xml:space="preserve"> bits determined by the maximum number of schedulable PDSCHs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xml:space="preserve">, where each bit corresponds to one scheduled PDSCH as defined in clause 5.1.3 in [6, TS 38.214] and redundancy version is determined according to Table </w:t>
                            </w:r>
                            <w:r w:rsidRPr="002F77F5">
                              <w:rPr>
                                <w:rFonts w:eastAsia="宋体" w:hint="eastAsia"/>
                                <w:sz w:val="20"/>
                                <w:szCs w:val="20"/>
                                <w:lang w:val="en-GB" w:eastAsia="zh-CN"/>
                              </w:rPr>
                              <w:t>7.3.1.1.2</w:t>
                            </w:r>
                            <w:r w:rsidRPr="002F77F5">
                              <w:rPr>
                                <w:rFonts w:eastAsia="宋体"/>
                                <w:sz w:val="20"/>
                                <w:szCs w:val="20"/>
                                <w:lang w:val="en-GB"/>
                              </w:rPr>
                              <w:t>-</w:t>
                            </w:r>
                            <w:r w:rsidRPr="002F77F5">
                              <w:rPr>
                                <w:rFonts w:eastAsia="宋体" w:hint="eastAsia"/>
                                <w:sz w:val="20"/>
                                <w:szCs w:val="20"/>
                                <w:lang w:val="en-GB" w:eastAsia="zh-CN"/>
                              </w:rPr>
                              <w:t>3</w:t>
                            </w:r>
                            <w:r w:rsidRPr="002F77F5">
                              <w:rPr>
                                <w:rFonts w:eastAsia="宋体"/>
                                <w:sz w:val="20"/>
                                <w:szCs w:val="20"/>
                                <w:lang w:val="en-GB" w:eastAsia="zh-CN"/>
                              </w:rPr>
                              <w:t>4</w:t>
                            </w:r>
                            <w:r w:rsidRPr="002F77F5">
                              <w:rPr>
                                <w:rFonts w:eastAsia="宋体"/>
                                <w:sz w:val="20"/>
                                <w:szCs w:val="20"/>
                                <w:lang w:val="en-GB"/>
                              </w:rPr>
                              <w:t>.</w:t>
                            </w:r>
                          </w:p>
                          <w:p w14:paraId="3DCF280F" w14:textId="77777777" w:rsidR="00B643D0" w:rsidRPr="00E544F8" w:rsidRDefault="00B643D0" w:rsidP="00B643D0">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F9209CB" id="文本框 3" o:spid="_x0000_s1028" type="#_x0000_t202" style="width:451.4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">
                <v:textbox>
                  <w:txbxContent>
                    <w:p w14:paraId="1434F5B8" w14:textId="77777777" w:rsidR="00B643D0" w:rsidRPr="002F77F5" w:rsidRDefault="00B643D0" w:rsidP="00B643D0">
                      <w:pPr>
                        <w:spacing w:after="180"/>
                        <w:ind w:left="568" w:hanging="284"/>
                        <w:rPr>
                          <w:rFonts w:eastAsia="宋体"/>
                          <w:sz w:val="20"/>
                          <w:szCs w:val="20"/>
                          <w:lang w:val="en-GB" w:eastAsia="zh-CN"/>
                        </w:rPr>
                      </w:pPr>
                      <w:r w:rsidRPr="002F77F5">
                        <w:rPr>
                          <w:rFonts w:eastAsia="宋体" w:hint="eastAsia"/>
                          <w:sz w:val="20"/>
                          <w:szCs w:val="20"/>
                          <w:lang w:val="en-GB"/>
                        </w:rPr>
                        <w:t>F</w:t>
                      </w:r>
                      <w:r w:rsidRPr="002F77F5">
                        <w:rPr>
                          <w:rFonts w:eastAsia="宋体"/>
                          <w:sz w:val="20"/>
                          <w:szCs w:val="20"/>
                          <w:lang w:val="en-GB"/>
                        </w:rPr>
                        <w:t xml:space="preserve">or transport block 1: </w:t>
                      </w:r>
                    </w:p>
                    <w:p w14:paraId="4EC34D9D" w14:textId="77777777" w:rsidR="00B643D0" w:rsidRPr="002F77F5" w:rsidRDefault="00B643D0" w:rsidP="00B643D0">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Modulation and coding scheme – </w:t>
                      </w:r>
                      <w:r w:rsidRPr="002F77F5">
                        <w:rPr>
                          <w:rFonts w:eastAsia="宋体" w:hint="eastAsia"/>
                          <w:sz w:val="20"/>
                          <w:szCs w:val="20"/>
                          <w:lang w:val="en-GB" w:eastAsia="zh-CN"/>
                        </w:rPr>
                        <w:t>5</w:t>
                      </w:r>
                      <w:r w:rsidRPr="002F77F5">
                        <w:rPr>
                          <w:rFonts w:eastAsia="宋体"/>
                          <w:sz w:val="20"/>
                          <w:szCs w:val="20"/>
                          <w:lang w:val="en-GB"/>
                        </w:rPr>
                        <w:t xml:space="preserve"> bits as defined in Clause </w:t>
                      </w:r>
                      <w:r w:rsidRPr="002F77F5">
                        <w:rPr>
                          <w:rFonts w:eastAsia="宋体" w:hint="eastAsia"/>
                          <w:sz w:val="20"/>
                          <w:szCs w:val="20"/>
                          <w:lang w:val="en-GB" w:eastAsia="zh-CN"/>
                        </w:rPr>
                        <w:t>5.1.3.1</w:t>
                      </w:r>
                      <w:r w:rsidRPr="002F77F5">
                        <w:rPr>
                          <w:rFonts w:eastAsia="宋体"/>
                          <w:sz w:val="20"/>
                          <w:szCs w:val="20"/>
                          <w:lang w:val="en-GB"/>
                        </w:rPr>
                        <w:t xml:space="preserve"> of [</w:t>
                      </w:r>
                      <w:r w:rsidRPr="002F77F5">
                        <w:rPr>
                          <w:rFonts w:eastAsia="宋体" w:hint="eastAsia"/>
                          <w:sz w:val="20"/>
                          <w:szCs w:val="20"/>
                          <w:lang w:val="en-GB" w:eastAsia="zh-CN"/>
                        </w:rPr>
                        <w:t>6, TS</w:t>
                      </w:r>
                      <w:r w:rsidRPr="002F77F5">
                        <w:rPr>
                          <w:rFonts w:eastAsia="宋体"/>
                          <w:sz w:val="20"/>
                          <w:szCs w:val="20"/>
                          <w:lang w:val="en-GB" w:eastAsia="zh-CN"/>
                        </w:rPr>
                        <w:t xml:space="preserve"> </w:t>
                      </w:r>
                      <w:r w:rsidRPr="002F77F5">
                        <w:rPr>
                          <w:rFonts w:eastAsia="宋体" w:hint="eastAsia"/>
                          <w:sz w:val="20"/>
                          <w:szCs w:val="20"/>
                          <w:lang w:val="en-GB" w:eastAsia="zh-CN"/>
                        </w:rPr>
                        <w:t>38.214</w:t>
                      </w:r>
                      <w:r w:rsidRPr="002F77F5">
                        <w:rPr>
                          <w:rFonts w:eastAsia="宋体"/>
                          <w:sz w:val="20"/>
                          <w:szCs w:val="20"/>
                          <w:lang w:val="en-GB"/>
                        </w:rPr>
                        <w:t>]</w:t>
                      </w:r>
                    </w:p>
                    <w:p w14:paraId="35855B99" w14:textId="423F2AF2" w:rsidR="00B643D0" w:rsidRPr="002F77F5" w:rsidRDefault="00B643D0" w:rsidP="00B643D0">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New data indicator – 1 bit if the number of scheduled PDSCH indicated by the </w:t>
                      </w:r>
                      <w:r w:rsidRPr="002F77F5">
                        <w:rPr>
                          <w:rFonts w:eastAsia="宋体" w:hint="eastAsia"/>
                          <w:sz w:val="20"/>
                          <w:szCs w:val="20"/>
                          <w:lang w:val="en-GB" w:eastAsia="zh-CN"/>
                        </w:rPr>
                        <w:t>Time domain resource assignment</w:t>
                      </w:r>
                      <w:r w:rsidRPr="002F77F5">
                        <w:rPr>
                          <w:rFonts w:eastAsia="宋体"/>
                          <w:sz w:val="20"/>
                          <w:szCs w:val="20"/>
                          <w:lang w:val="en-GB"/>
                        </w:rPr>
                        <w:t xml:space="preserve"> field is 1</w:t>
                      </w:r>
                      <w:r w:rsidR="00E3753F" w:rsidRPr="000E043F">
                        <w:rPr>
                          <w:rFonts w:eastAsia="宋体"/>
                          <w:color w:val="FF0000"/>
                          <w:sz w:val="20"/>
                          <w:szCs w:val="20"/>
                          <w:u w:val="single"/>
                          <w:lang w:val="en-GB"/>
                        </w:rPr>
                        <w:t xml:space="preserve"> and the UE is provided higher layer parameter </w:t>
                      </w:r>
                      <w:proofErr w:type="spellStart"/>
                      <w:r w:rsidR="00E3753F" w:rsidRPr="000E043F">
                        <w:rPr>
                          <w:rFonts w:eastAsia="Batang"/>
                          <w:i/>
                          <w:color w:val="FF0000"/>
                          <w:sz w:val="20"/>
                          <w:szCs w:val="20"/>
                          <w:u w:val="single"/>
                          <w:lang w:val="en-GB"/>
                        </w:rPr>
                        <w:t>pdsch-TimeDomainResourceAllocationListForMultiPDSCH</w:t>
                      </w:r>
                      <w:proofErr w:type="spellEnd"/>
                      <w:r w:rsidR="00E3753F" w:rsidRPr="000E043F">
                        <w:rPr>
                          <w:rFonts w:eastAsia="宋体"/>
                          <w:color w:val="FF0000"/>
                          <w:sz w:val="20"/>
                          <w:szCs w:val="20"/>
                          <w:u w:val="single"/>
                          <w:lang w:val="en-GB"/>
                        </w:rPr>
                        <w:t xml:space="preserve">, or </w:t>
                      </w:r>
                      <w:r w:rsidR="00083C4D">
                        <w:rPr>
                          <w:rFonts w:eastAsia="宋体"/>
                          <w:color w:val="FF0000"/>
                          <w:sz w:val="20"/>
                          <w:szCs w:val="20"/>
                          <w:u w:val="single"/>
                          <w:lang w:val="en-GB"/>
                        </w:rPr>
                        <w:t xml:space="preserve">if </w:t>
                      </w:r>
                      <w:r w:rsidR="00E3753F" w:rsidRPr="000E043F">
                        <w:rPr>
                          <w:rFonts w:eastAsia="宋体"/>
                          <w:color w:val="FF0000"/>
                          <w:sz w:val="20"/>
                          <w:szCs w:val="20"/>
                          <w:u w:val="single"/>
                          <w:lang w:val="en-GB"/>
                        </w:rPr>
                        <w:t xml:space="preserve">the UE is not provided </w:t>
                      </w:r>
                      <w:proofErr w:type="spellStart"/>
                      <w:r w:rsidR="00E3753F" w:rsidRPr="000E043F">
                        <w:rPr>
                          <w:rFonts w:eastAsia="Batang"/>
                          <w:i/>
                          <w:color w:val="FF0000"/>
                          <w:sz w:val="20"/>
                          <w:szCs w:val="20"/>
                          <w:u w:val="single"/>
                          <w:lang w:val="en-GB"/>
                        </w:rPr>
                        <w:t>pdsch-TimeDomainResourceAllocationListForMultiPDSCH</w:t>
                      </w:r>
                      <w:proofErr w:type="spellEnd"/>
                      <w:r w:rsidRPr="002F77F5">
                        <w:rPr>
                          <w:rFonts w:eastAsia="宋体"/>
                          <w:sz w:val="20"/>
                          <w:szCs w:val="20"/>
                          <w:lang w:val="en-GB"/>
                        </w:rPr>
                        <w:t xml:space="preserve">; otherwise 2, 3, 4, 5, 6, 7 or 8 bits determined based on the maximum number of schedulable PDSCH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where each bit corresponds to one scheduled PDSCH as defined in clause 5.1.3 in [6, TS 38.214]</w:t>
                      </w:r>
                      <w:r w:rsidRPr="002F77F5">
                        <w:rPr>
                          <w:rFonts w:eastAsia="宋体"/>
                          <w:sz w:val="20"/>
                          <w:szCs w:val="20"/>
                          <w:lang w:val="en-GB" w:eastAsia="zh-CN"/>
                        </w:rPr>
                        <w:t>.</w:t>
                      </w:r>
                    </w:p>
                    <w:p w14:paraId="5817D512" w14:textId="77777777" w:rsidR="00B643D0" w:rsidRPr="002F77F5" w:rsidRDefault="00B643D0" w:rsidP="00B643D0">
                      <w:pPr>
                        <w:spacing w:after="180"/>
                        <w:ind w:left="851" w:hanging="284"/>
                        <w:rPr>
                          <w:rFonts w:eastAsia="宋体"/>
                          <w:sz w:val="20"/>
                          <w:szCs w:val="20"/>
                          <w:lang w:val="en-GB" w:eastAsia="zh-CN"/>
                        </w:rPr>
                      </w:pPr>
                      <w:r w:rsidRPr="002F77F5">
                        <w:rPr>
                          <w:rFonts w:eastAsia="宋体"/>
                          <w:sz w:val="20"/>
                          <w:szCs w:val="20"/>
                          <w:lang w:val="en-GB"/>
                        </w:rPr>
                        <w:t>-</w:t>
                      </w:r>
                      <w:r w:rsidRPr="002F77F5">
                        <w:rPr>
                          <w:rFonts w:eastAsia="宋体" w:hint="eastAsia"/>
                          <w:sz w:val="20"/>
                          <w:szCs w:val="20"/>
                          <w:lang w:val="en-GB" w:eastAsia="zh-CN"/>
                        </w:rPr>
                        <w:tab/>
                      </w:r>
                      <w:r w:rsidRPr="002F77F5">
                        <w:rPr>
                          <w:rFonts w:eastAsia="宋体"/>
                          <w:sz w:val="20"/>
                          <w:szCs w:val="20"/>
                          <w:lang w:val="en-GB"/>
                        </w:rPr>
                        <w:t xml:space="preserve">Redundancy version – </w:t>
                      </w:r>
                      <w:r w:rsidRPr="002F77F5">
                        <w:rPr>
                          <w:rFonts w:eastAsia="宋体" w:hint="eastAsia"/>
                          <w:sz w:val="20"/>
                          <w:szCs w:val="20"/>
                          <w:lang w:val="en-GB" w:eastAsia="zh-CN"/>
                        </w:rPr>
                        <w:t>number of bits determined by the following:</w:t>
                      </w:r>
                    </w:p>
                    <w:p w14:paraId="2556013C" w14:textId="0C5F6779" w:rsidR="00B643D0" w:rsidRPr="002F77F5" w:rsidRDefault="00B643D0" w:rsidP="00B643D0">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t xml:space="preserve">2 bits as defined in Table 7.3.1.1.1-2 if the number of scheduled PDSCH indicated by the </w:t>
                      </w:r>
                      <w:r w:rsidRPr="002F77F5">
                        <w:rPr>
                          <w:rFonts w:eastAsia="宋体" w:hint="eastAsia"/>
                          <w:sz w:val="20"/>
                          <w:szCs w:val="20"/>
                          <w:lang w:val="en-GB" w:eastAsia="zh-CN"/>
                        </w:rPr>
                        <w:t>Time domain resource assignment</w:t>
                      </w:r>
                      <w:r w:rsidRPr="002F77F5">
                        <w:rPr>
                          <w:rFonts w:eastAsia="宋体"/>
                          <w:sz w:val="20"/>
                          <w:szCs w:val="20"/>
                          <w:lang w:val="en-GB"/>
                        </w:rPr>
                        <w:t xml:space="preserve"> field is 1</w:t>
                      </w:r>
                      <w:r w:rsidR="00E3753F" w:rsidRPr="000E043F">
                        <w:rPr>
                          <w:rFonts w:eastAsia="宋体"/>
                          <w:color w:val="FF0000"/>
                          <w:sz w:val="20"/>
                          <w:szCs w:val="20"/>
                          <w:u w:val="single"/>
                          <w:lang w:val="en-GB"/>
                        </w:rPr>
                        <w:t xml:space="preserve"> and the UE is provided higher layer parameter </w:t>
                      </w:r>
                      <w:proofErr w:type="spellStart"/>
                      <w:r w:rsidR="00E3753F" w:rsidRPr="000E043F">
                        <w:rPr>
                          <w:rFonts w:eastAsia="Batang"/>
                          <w:i/>
                          <w:color w:val="FF0000"/>
                          <w:sz w:val="20"/>
                          <w:szCs w:val="20"/>
                          <w:u w:val="single"/>
                          <w:lang w:val="en-GB"/>
                        </w:rPr>
                        <w:t>pdsch-TimeDomainResourceAllocationListForMultiPDSCH</w:t>
                      </w:r>
                      <w:proofErr w:type="spellEnd"/>
                      <w:r w:rsidR="00E3753F" w:rsidRPr="000E043F">
                        <w:rPr>
                          <w:rFonts w:eastAsia="宋体"/>
                          <w:color w:val="FF0000"/>
                          <w:sz w:val="20"/>
                          <w:szCs w:val="20"/>
                          <w:u w:val="single"/>
                          <w:lang w:val="en-GB"/>
                        </w:rPr>
                        <w:t xml:space="preserve">, or </w:t>
                      </w:r>
                      <w:r w:rsidR="00083C4D">
                        <w:rPr>
                          <w:rFonts w:eastAsia="宋体"/>
                          <w:color w:val="FF0000"/>
                          <w:sz w:val="20"/>
                          <w:szCs w:val="20"/>
                          <w:u w:val="single"/>
                          <w:lang w:val="en-GB"/>
                        </w:rPr>
                        <w:t xml:space="preserve">if </w:t>
                      </w:r>
                      <w:r w:rsidR="00E3753F" w:rsidRPr="000E043F">
                        <w:rPr>
                          <w:rFonts w:eastAsia="宋体"/>
                          <w:color w:val="FF0000"/>
                          <w:sz w:val="20"/>
                          <w:szCs w:val="20"/>
                          <w:u w:val="single"/>
                          <w:lang w:val="en-GB"/>
                        </w:rPr>
                        <w:t xml:space="preserve">the UE is not provided </w:t>
                      </w:r>
                      <w:proofErr w:type="spellStart"/>
                      <w:r w:rsidR="00E3753F" w:rsidRPr="000E043F">
                        <w:rPr>
                          <w:rFonts w:eastAsia="Batang"/>
                          <w:i/>
                          <w:color w:val="FF0000"/>
                          <w:sz w:val="20"/>
                          <w:szCs w:val="20"/>
                          <w:u w:val="single"/>
                          <w:lang w:val="en-GB"/>
                        </w:rPr>
                        <w:t>pdsch-TimeDomainResourceAllocationListForMultiPDSCH</w:t>
                      </w:r>
                      <w:proofErr w:type="spellEnd"/>
                      <w:r w:rsidRPr="002F77F5">
                        <w:rPr>
                          <w:rFonts w:eastAsia="宋体"/>
                          <w:sz w:val="20"/>
                          <w:szCs w:val="20"/>
                          <w:lang w:val="en-GB"/>
                        </w:rPr>
                        <w:t>;</w:t>
                      </w:r>
                    </w:p>
                    <w:p w14:paraId="6F7A31A3" w14:textId="77777777" w:rsidR="00B643D0" w:rsidRPr="002F77F5" w:rsidRDefault="00B643D0" w:rsidP="00B643D0">
                      <w:pPr>
                        <w:spacing w:after="180"/>
                        <w:ind w:left="1135" w:hanging="284"/>
                        <w:rPr>
                          <w:rFonts w:eastAsia="宋体"/>
                          <w:sz w:val="20"/>
                          <w:szCs w:val="20"/>
                          <w:lang w:val="en-GB"/>
                        </w:rPr>
                      </w:pPr>
                      <w:r w:rsidRPr="002F77F5">
                        <w:rPr>
                          <w:rFonts w:eastAsia="宋体"/>
                          <w:sz w:val="20"/>
                          <w:szCs w:val="20"/>
                          <w:lang w:val="en-GB"/>
                        </w:rPr>
                        <w:t>-</w:t>
                      </w:r>
                      <w:r w:rsidRPr="002F77F5">
                        <w:rPr>
                          <w:rFonts w:eastAsia="宋体"/>
                          <w:sz w:val="20"/>
                          <w:szCs w:val="20"/>
                          <w:lang w:val="en-GB"/>
                        </w:rPr>
                        <w:tab/>
                        <w:t>otherwise 2</w:t>
                      </w:r>
                      <w:r w:rsidRPr="002F77F5">
                        <w:rPr>
                          <w:rFonts w:eastAsia="宋体" w:hint="eastAsia"/>
                          <w:sz w:val="20"/>
                          <w:szCs w:val="20"/>
                          <w:lang w:val="en-GB" w:eastAsia="zh-CN"/>
                        </w:rPr>
                        <w:t>,</w:t>
                      </w:r>
                      <w:r w:rsidRPr="002F77F5">
                        <w:rPr>
                          <w:rFonts w:eastAsia="宋体"/>
                          <w:sz w:val="20"/>
                          <w:szCs w:val="20"/>
                          <w:lang w:val="en-GB" w:eastAsia="zh-CN"/>
                        </w:rPr>
                        <w:t xml:space="preserve"> 3, 4, 5, 6, 7 or 8</w:t>
                      </w:r>
                      <w:r w:rsidRPr="002F77F5">
                        <w:rPr>
                          <w:rFonts w:eastAsia="宋体"/>
                          <w:sz w:val="20"/>
                          <w:szCs w:val="20"/>
                          <w:lang w:val="en-GB"/>
                        </w:rPr>
                        <w:t xml:space="preserve"> bits determined by the maximum number of schedulable PDSCHs among all entries in the higher layer parameter </w:t>
                      </w:r>
                      <w:proofErr w:type="spellStart"/>
                      <w:r w:rsidRPr="002F77F5">
                        <w:rPr>
                          <w:rFonts w:eastAsia="Batang"/>
                          <w:i/>
                          <w:sz w:val="20"/>
                          <w:szCs w:val="20"/>
                          <w:lang w:val="en-GB"/>
                        </w:rPr>
                        <w:t>pdsch-TimeDomainResourceAllocationListForMultiPDSCH</w:t>
                      </w:r>
                      <w:proofErr w:type="spellEnd"/>
                      <w:r w:rsidRPr="002F77F5">
                        <w:rPr>
                          <w:rFonts w:eastAsia="宋体"/>
                          <w:sz w:val="20"/>
                          <w:szCs w:val="20"/>
                          <w:lang w:val="en-GB"/>
                        </w:rPr>
                        <w:t xml:space="preserve">, where each bit corresponds to one scheduled PDSCH as defined in clause 5.1.3 in [6, TS 38.214] and redundancy version is determined according to Table </w:t>
                      </w:r>
                      <w:r w:rsidRPr="002F77F5">
                        <w:rPr>
                          <w:rFonts w:eastAsia="宋体" w:hint="eastAsia"/>
                          <w:sz w:val="20"/>
                          <w:szCs w:val="20"/>
                          <w:lang w:val="en-GB" w:eastAsia="zh-CN"/>
                        </w:rPr>
                        <w:t>7.3.1.1.2</w:t>
                      </w:r>
                      <w:r w:rsidRPr="002F77F5">
                        <w:rPr>
                          <w:rFonts w:eastAsia="宋体"/>
                          <w:sz w:val="20"/>
                          <w:szCs w:val="20"/>
                          <w:lang w:val="en-GB"/>
                        </w:rPr>
                        <w:t>-</w:t>
                      </w:r>
                      <w:r w:rsidRPr="002F77F5">
                        <w:rPr>
                          <w:rFonts w:eastAsia="宋体" w:hint="eastAsia"/>
                          <w:sz w:val="20"/>
                          <w:szCs w:val="20"/>
                          <w:lang w:val="en-GB" w:eastAsia="zh-CN"/>
                        </w:rPr>
                        <w:t>3</w:t>
                      </w:r>
                      <w:r w:rsidRPr="002F77F5">
                        <w:rPr>
                          <w:rFonts w:eastAsia="宋体"/>
                          <w:sz w:val="20"/>
                          <w:szCs w:val="20"/>
                          <w:lang w:val="en-GB" w:eastAsia="zh-CN"/>
                        </w:rPr>
                        <w:t>4</w:t>
                      </w:r>
                      <w:r w:rsidRPr="002F77F5">
                        <w:rPr>
                          <w:rFonts w:eastAsia="宋体"/>
                          <w:sz w:val="20"/>
                          <w:szCs w:val="20"/>
                          <w:lang w:val="en-GB"/>
                        </w:rPr>
                        <w:t>.</w:t>
                      </w:r>
                    </w:p>
                    <w:p w14:paraId="3DCF280F" w14:textId="77777777" w:rsidR="00B643D0" w:rsidRPr="00E544F8" w:rsidRDefault="00B643D0" w:rsidP="00B643D0">
                      <w:pPr>
                        <w:rPr>
                          <w:rFonts w:eastAsiaTheme="minorEastAsia"/>
                          <w:sz w:val="20"/>
                          <w:szCs w:val="20"/>
                          <w:lang w:val="en-GB" w:eastAsia="zh-CN"/>
                        </w:rPr>
                      </w:pPr>
                    </w:p>
                  </w:txbxContent>
                </v:textbox>
                <w10:anchorlock/>
              </v:shape>
            </w:pict>
          </mc:Fallback>
        </mc:AlternateContent>
      </w:r>
    </w:p>
    <w:p w14:paraId="7661C556" w14:textId="6F937CF4" w:rsidR="00B643D0" w:rsidRDefault="000D29DA" w:rsidP="00E92028">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r>
        <w:rPr>
          <w:rFonts w:ascii="Times New Roman" w:eastAsia="微软雅黑" w:hAnsi="Times New Roman" w:cs="Times New Roman" w:hint="eastAsia"/>
          <w:color w:val="000000"/>
          <w:sz w:val="20"/>
          <w:szCs w:val="18"/>
          <w:lang w:val="en-GB"/>
        </w:rPr>
        <w:t>B</w:t>
      </w:r>
      <w:r>
        <w:rPr>
          <w:rFonts w:ascii="Times New Roman" w:eastAsia="微软雅黑" w:hAnsi="Times New Roman" w:cs="Times New Roman"/>
          <w:color w:val="000000"/>
          <w:sz w:val="20"/>
          <w:szCs w:val="18"/>
          <w:lang w:val="en-GB"/>
        </w:rPr>
        <w:t xml:space="preserve">ased on </w:t>
      </w:r>
      <w:r>
        <w:rPr>
          <w:rFonts w:ascii="Times New Roman" w:eastAsia="微软雅黑" w:hAnsi="Times New Roman" w:cs="Times New Roman"/>
          <w:color w:val="000000"/>
          <w:sz w:val="20"/>
          <w:szCs w:val="18"/>
        </w:rPr>
        <w:t xml:space="preserve">Interpretation #2, a draft CR is provided in </w:t>
      </w:r>
      <w:r w:rsidR="00D97BD7">
        <w:rPr>
          <w:rFonts w:ascii="Times New Roman" w:eastAsia="微软雅黑" w:hAnsi="Times New Roman" w:cs="Times New Roman"/>
          <w:color w:val="000000"/>
          <w:sz w:val="20"/>
          <w:szCs w:val="18"/>
        </w:rPr>
        <w:fldChar w:fldCharType="begin"/>
      </w:r>
      <w:r w:rsidR="00D97BD7">
        <w:rPr>
          <w:rFonts w:ascii="Times New Roman" w:eastAsia="微软雅黑" w:hAnsi="Times New Roman" w:cs="Times New Roman"/>
          <w:color w:val="000000"/>
          <w:sz w:val="20"/>
          <w:szCs w:val="18"/>
        </w:rPr>
        <w:instrText xml:space="preserve"> REF _Ref146615379 \n \h </w:instrText>
      </w:r>
      <w:r w:rsidR="00D97BD7">
        <w:rPr>
          <w:rFonts w:ascii="Times New Roman" w:eastAsia="微软雅黑" w:hAnsi="Times New Roman" w:cs="Times New Roman"/>
          <w:color w:val="000000"/>
          <w:sz w:val="20"/>
          <w:szCs w:val="18"/>
        </w:rPr>
      </w:r>
      <w:r w:rsidR="00D97BD7">
        <w:rPr>
          <w:rFonts w:ascii="Times New Roman" w:eastAsia="微软雅黑" w:hAnsi="Times New Roman" w:cs="Times New Roman"/>
          <w:color w:val="000000"/>
          <w:sz w:val="20"/>
          <w:szCs w:val="18"/>
        </w:rPr>
        <w:fldChar w:fldCharType="separate"/>
      </w:r>
      <w:r w:rsidR="00D97BD7">
        <w:rPr>
          <w:rFonts w:ascii="Times New Roman" w:eastAsia="微软雅黑" w:hAnsi="Times New Roman" w:cs="Times New Roman"/>
          <w:color w:val="000000"/>
          <w:sz w:val="20"/>
          <w:szCs w:val="18"/>
        </w:rPr>
        <w:t>[2]</w:t>
      </w:r>
      <w:r w:rsidR="00D97BD7">
        <w:rPr>
          <w:rFonts w:ascii="Times New Roman" w:eastAsia="微软雅黑" w:hAnsi="Times New Roman" w:cs="Times New Roman"/>
          <w:color w:val="000000"/>
          <w:sz w:val="20"/>
          <w:szCs w:val="18"/>
        </w:rPr>
        <w:fldChar w:fldCharType="end"/>
      </w:r>
      <w:r>
        <w:rPr>
          <w:rFonts w:ascii="Times New Roman" w:eastAsia="微软雅黑" w:hAnsi="Times New Roman" w:cs="Times New Roman"/>
          <w:color w:val="000000"/>
          <w:sz w:val="20"/>
          <w:szCs w:val="18"/>
        </w:rPr>
        <w:t>, trying to resolve the above issue for both PUSCH scheduling and PDSCH scheduling related to multi-PXSCH scheduling, i.e</w:t>
      </w:r>
      <w:r w:rsidR="00FB7666">
        <w:rPr>
          <w:rFonts w:ascii="Times New Roman" w:eastAsia="微软雅黑" w:hAnsi="Times New Roman" w:cs="Times New Roman"/>
          <w:color w:val="000000"/>
          <w:sz w:val="20"/>
          <w:szCs w:val="18"/>
        </w:rPr>
        <w:t>.</w:t>
      </w:r>
      <w:r>
        <w:rPr>
          <w:rFonts w:ascii="Times New Roman" w:eastAsia="微软雅黑" w:hAnsi="Times New Roman" w:cs="Times New Roman"/>
          <w:color w:val="000000"/>
          <w:sz w:val="20"/>
          <w:szCs w:val="18"/>
        </w:rPr>
        <w:t>, for both DCI format 0_1 and DCI format 1_1.</w:t>
      </w:r>
    </w:p>
    <w:p w14:paraId="531E76E4" w14:textId="1170DCE3" w:rsidR="000D29DA" w:rsidRDefault="000D29DA" w:rsidP="000D29DA">
      <w:pPr>
        <w:pStyle w:val="a7"/>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560BAB">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r w:rsidR="00D473A9">
        <w:rPr>
          <w:rFonts w:eastAsiaTheme="minorEastAsia"/>
          <w:i/>
          <w:lang w:eastAsia="zh-CN"/>
        </w:rPr>
        <w:t>Discuss and e</w:t>
      </w:r>
      <w:r>
        <w:rPr>
          <w:rFonts w:eastAsiaTheme="minorEastAsia"/>
          <w:i/>
          <w:lang w:eastAsia="zh-CN"/>
        </w:rPr>
        <w:t>ndorse the draft CR in</w:t>
      </w:r>
      <w:r w:rsidR="00D97BD7">
        <w:rPr>
          <w:rFonts w:eastAsiaTheme="minorEastAsia"/>
          <w:i/>
          <w:lang w:eastAsia="zh-CN"/>
        </w:rPr>
        <w:t xml:space="preserve"> </w:t>
      </w:r>
      <w:r w:rsidR="00D97BD7">
        <w:rPr>
          <w:rFonts w:eastAsiaTheme="minorEastAsia"/>
          <w:i/>
          <w:lang w:eastAsia="zh-CN"/>
        </w:rPr>
        <w:fldChar w:fldCharType="begin"/>
      </w:r>
      <w:r w:rsidR="00D97BD7">
        <w:rPr>
          <w:rFonts w:eastAsiaTheme="minorEastAsia"/>
          <w:i/>
          <w:lang w:eastAsia="zh-CN"/>
        </w:rPr>
        <w:instrText xml:space="preserve"> REF _Ref146615379 \n \h </w:instrText>
      </w:r>
      <w:r w:rsidR="00D97BD7">
        <w:rPr>
          <w:rFonts w:eastAsiaTheme="minorEastAsia"/>
          <w:i/>
          <w:lang w:eastAsia="zh-CN"/>
        </w:rPr>
      </w:r>
      <w:r w:rsidR="00D97BD7">
        <w:rPr>
          <w:rFonts w:eastAsiaTheme="minorEastAsia"/>
          <w:i/>
          <w:lang w:eastAsia="zh-CN"/>
        </w:rPr>
        <w:fldChar w:fldCharType="separate"/>
      </w:r>
      <w:r w:rsidR="00560BAB">
        <w:rPr>
          <w:rFonts w:eastAsiaTheme="minorEastAsia"/>
          <w:i/>
          <w:lang w:eastAsia="zh-CN"/>
        </w:rPr>
        <w:t>[2]</w:t>
      </w:r>
      <w:r w:rsidR="00D97BD7">
        <w:rPr>
          <w:rFonts w:eastAsiaTheme="minorEastAsia"/>
          <w:i/>
          <w:lang w:eastAsia="zh-CN"/>
        </w:rPr>
        <w:fldChar w:fldCharType="end"/>
      </w:r>
      <w:r w:rsidR="004553B0">
        <w:rPr>
          <w:rFonts w:eastAsiaTheme="minorEastAsia"/>
          <w:i/>
          <w:lang w:eastAsia="zh-CN"/>
        </w:rPr>
        <w:t xml:space="preserve"> to </w:t>
      </w:r>
      <w:r w:rsidR="004553B0" w:rsidRPr="004553B0">
        <w:rPr>
          <w:rFonts w:eastAsiaTheme="minorEastAsia"/>
          <w:i/>
          <w:lang w:eastAsia="zh-CN"/>
        </w:rPr>
        <w:t>resolve the issue of incomplete inclusion</w:t>
      </w:r>
      <w:r w:rsidR="004553B0">
        <w:rPr>
          <w:rFonts w:eastAsiaTheme="minorEastAsia"/>
          <w:i/>
          <w:lang w:eastAsia="zh-CN"/>
        </w:rPr>
        <w:t>, based on Interpretation #2</w:t>
      </w:r>
      <w:r w:rsidRPr="00EA3817">
        <w:rPr>
          <w:rFonts w:eastAsiaTheme="minorEastAsia"/>
          <w:i/>
          <w:lang w:eastAsia="zh-CN"/>
        </w:rPr>
        <w:t>.</w:t>
      </w:r>
    </w:p>
    <w:bookmarkEnd w:id="2"/>
    <w:p w14:paraId="4808139C" w14:textId="394E15A8" w:rsidR="009A5810" w:rsidRPr="00F84529"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Conclusion</w:t>
      </w:r>
    </w:p>
    <w:p w14:paraId="717C302D" w14:textId="1AB809E7" w:rsidR="00856D70" w:rsidRDefault="00C31200" w:rsidP="00D46B5E">
      <w:pPr>
        <w:pStyle w:val="a0"/>
        <w:spacing w:before="120"/>
        <w:rPr>
          <w:rFonts w:ascii="Times New Roman" w:eastAsia="宋体" w:hAnsi="Times New Roman"/>
          <w:lang w:val="en-GB" w:eastAsia="zh-CN"/>
        </w:rPr>
      </w:pPr>
      <w:r w:rsidRPr="00F84529">
        <w:rPr>
          <w:rFonts w:ascii="Times New Roman" w:eastAsia="宋体" w:hAnsi="Times New Roman"/>
          <w:lang w:val="en-GB" w:eastAsia="zh-CN"/>
        </w:rPr>
        <w:t xml:space="preserve">In this contribution, </w:t>
      </w:r>
      <w:r w:rsidR="00F671DC">
        <w:rPr>
          <w:rFonts w:ascii="Times New Roman" w:eastAsia="微软雅黑" w:hAnsi="Times New Roman"/>
          <w:color w:val="000000"/>
          <w:szCs w:val="18"/>
        </w:rPr>
        <w:t>f</w:t>
      </w:r>
      <w:r w:rsidR="00F671DC" w:rsidRPr="00DF5E2E">
        <w:rPr>
          <w:rFonts w:ascii="Times New Roman" w:eastAsia="微软雅黑" w:hAnsi="Times New Roman"/>
          <w:color w:val="000000"/>
          <w:szCs w:val="18"/>
        </w:rPr>
        <w:t xml:space="preserve">or the issue of </w:t>
      </w:r>
      <w:r w:rsidR="00FB7666">
        <w:rPr>
          <w:rFonts w:ascii="Times New Roman" w:eastAsia="微软雅黑" w:hAnsi="Times New Roman"/>
          <w:color w:val="000000"/>
          <w:szCs w:val="18"/>
        </w:rPr>
        <w:t xml:space="preserve">DCI field interpretation for </w:t>
      </w:r>
      <w:r w:rsidR="00F671DC" w:rsidRPr="00DF5E2E">
        <w:rPr>
          <w:rFonts w:ascii="Times New Roman" w:eastAsia="微软雅黑" w:hAnsi="Times New Roman"/>
          <w:color w:val="000000"/>
          <w:szCs w:val="18"/>
        </w:rPr>
        <w:t>multi-</w:t>
      </w:r>
      <w:r w:rsidR="00FB7666" w:rsidRPr="00DF5E2E">
        <w:rPr>
          <w:rFonts w:ascii="Times New Roman" w:eastAsia="微软雅黑" w:hAnsi="Times New Roman"/>
          <w:color w:val="000000"/>
          <w:szCs w:val="18"/>
        </w:rPr>
        <w:t>P</w:t>
      </w:r>
      <w:r w:rsidR="00FB7666">
        <w:rPr>
          <w:rFonts w:ascii="Times New Roman" w:eastAsia="微软雅黑" w:hAnsi="Times New Roman"/>
          <w:color w:val="000000"/>
          <w:szCs w:val="18"/>
        </w:rPr>
        <w:t>X</w:t>
      </w:r>
      <w:r w:rsidR="00FB7666" w:rsidRPr="00DF5E2E">
        <w:rPr>
          <w:rFonts w:ascii="Times New Roman" w:eastAsia="微软雅黑" w:hAnsi="Times New Roman"/>
          <w:color w:val="000000"/>
          <w:szCs w:val="18"/>
        </w:rPr>
        <w:t xml:space="preserve">SCH </w:t>
      </w:r>
      <w:r w:rsidR="00F671DC" w:rsidRPr="00DF5E2E">
        <w:rPr>
          <w:rFonts w:ascii="Times New Roman" w:eastAsia="微软雅黑" w:hAnsi="Times New Roman"/>
          <w:color w:val="000000"/>
          <w:szCs w:val="18"/>
        </w:rPr>
        <w:t>scheduling during BWP switching</w:t>
      </w:r>
      <w:r w:rsidR="00F671DC">
        <w:rPr>
          <w:rFonts w:ascii="Times New Roman" w:eastAsia="微软雅黑" w:hAnsi="Times New Roman"/>
          <w:color w:val="000000"/>
          <w:szCs w:val="18"/>
        </w:rPr>
        <w:t xml:space="preserve">, two interpretations </w:t>
      </w:r>
      <w:r w:rsidR="00FB7666">
        <w:rPr>
          <w:rFonts w:ascii="Times New Roman" w:eastAsia="微软雅黑" w:hAnsi="Times New Roman"/>
          <w:color w:val="000000"/>
          <w:szCs w:val="18"/>
        </w:rPr>
        <w:t xml:space="preserve">concluded </w:t>
      </w:r>
      <w:r w:rsidR="00F671DC">
        <w:rPr>
          <w:rFonts w:ascii="Times New Roman" w:eastAsia="微软雅黑" w:hAnsi="Times New Roman"/>
          <w:color w:val="000000"/>
          <w:szCs w:val="18"/>
        </w:rPr>
        <w:t>during RAN1#11</w:t>
      </w:r>
      <w:r w:rsidR="00FB7666">
        <w:rPr>
          <w:rFonts w:ascii="Times New Roman" w:eastAsia="微软雅黑" w:hAnsi="Times New Roman"/>
          <w:color w:val="000000"/>
          <w:szCs w:val="18"/>
        </w:rPr>
        <w:t>4</w:t>
      </w:r>
      <w:r w:rsidR="00F671DC">
        <w:rPr>
          <w:rFonts w:ascii="Times New Roman" w:eastAsia="微软雅黑" w:hAnsi="Times New Roman"/>
          <w:color w:val="000000"/>
          <w:szCs w:val="18"/>
        </w:rPr>
        <w:t xml:space="preserve"> meeting are discussed</w:t>
      </w:r>
      <w:r w:rsidRPr="00F84529">
        <w:rPr>
          <w:rFonts w:ascii="Times New Roman" w:eastAsia="宋体" w:hAnsi="Times New Roman"/>
          <w:lang w:val="en-GB" w:eastAsia="zh-CN"/>
        </w:rPr>
        <w:t>, and the following proposal</w:t>
      </w:r>
      <w:r w:rsidR="00FB7666">
        <w:rPr>
          <w:rFonts w:ascii="Times New Roman" w:eastAsia="宋体" w:hAnsi="Times New Roman"/>
          <w:lang w:val="en-GB" w:eastAsia="zh-CN"/>
        </w:rPr>
        <w:t>s</w:t>
      </w:r>
      <w:r w:rsidRPr="00F84529">
        <w:rPr>
          <w:rFonts w:ascii="Times New Roman" w:eastAsia="宋体" w:hAnsi="Times New Roman"/>
          <w:lang w:val="en-GB" w:eastAsia="zh-CN"/>
        </w:rPr>
        <w:t xml:space="preserve"> </w:t>
      </w:r>
      <w:r w:rsidR="00FB7666">
        <w:rPr>
          <w:rFonts w:ascii="Times New Roman" w:eastAsia="宋体" w:hAnsi="Times New Roman"/>
          <w:lang w:val="en-GB" w:eastAsia="zh-CN"/>
        </w:rPr>
        <w:t>are</w:t>
      </w:r>
      <w:r w:rsidR="00FB7666" w:rsidRPr="00F84529">
        <w:rPr>
          <w:rFonts w:ascii="Times New Roman" w:eastAsia="宋体" w:hAnsi="Times New Roman"/>
          <w:lang w:val="en-GB" w:eastAsia="zh-CN"/>
        </w:rPr>
        <w:t xml:space="preserve"> </w:t>
      </w:r>
      <w:r w:rsidRPr="00F84529">
        <w:rPr>
          <w:rFonts w:ascii="Times New Roman" w:eastAsia="宋体" w:hAnsi="Times New Roman"/>
          <w:lang w:val="en-GB" w:eastAsia="zh-CN"/>
        </w:rPr>
        <w:t>made.</w:t>
      </w:r>
    </w:p>
    <w:p w14:paraId="14F88BF0" w14:textId="77777777" w:rsidR="00560BAB" w:rsidRDefault="00560BAB" w:rsidP="00560BAB">
      <w:pPr>
        <w:pStyle w:val="a7"/>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For the </w:t>
      </w:r>
      <w:r w:rsidRPr="00324E57">
        <w:rPr>
          <w:rFonts w:eastAsiaTheme="minorEastAsia"/>
          <w:i/>
          <w:lang w:eastAsia="zh-CN"/>
        </w:rPr>
        <w:t xml:space="preserve">issue </w:t>
      </w:r>
      <w:r>
        <w:rPr>
          <w:rFonts w:eastAsiaTheme="minorEastAsia"/>
          <w:i/>
          <w:lang w:eastAsia="zh-CN"/>
        </w:rPr>
        <w:t>of</w:t>
      </w:r>
      <w:r w:rsidRPr="00324E57">
        <w:rPr>
          <w:rFonts w:eastAsiaTheme="minorEastAsia"/>
          <w:i/>
          <w:lang w:eastAsia="zh-CN"/>
        </w:rPr>
        <w:t xml:space="preserve"> </w:t>
      </w:r>
      <w:r w:rsidRPr="0068021D">
        <w:rPr>
          <w:rFonts w:eastAsiaTheme="minorEastAsia"/>
          <w:i/>
          <w:lang w:eastAsia="zh-CN"/>
        </w:rPr>
        <w:t>DCI field interpretation fo</w:t>
      </w:r>
      <w:r>
        <w:rPr>
          <w:rFonts w:eastAsiaTheme="minorEastAsia"/>
          <w:i/>
          <w:lang w:eastAsia="zh-CN"/>
        </w:rPr>
        <w:t xml:space="preserve">r </w:t>
      </w:r>
      <w:r w:rsidRPr="00324E57">
        <w:rPr>
          <w:rFonts w:eastAsiaTheme="minorEastAsia"/>
          <w:i/>
          <w:lang w:eastAsia="zh-CN"/>
        </w:rPr>
        <w:t>multi-P</w:t>
      </w:r>
      <w:r>
        <w:rPr>
          <w:rFonts w:eastAsiaTheme="minorEastAsia"/>
          <w:i/>
          <w:lang w:eastAsia="zh-CN"/>
        </w:rPr>
        <w:t>X</w:t>
      </w:r>
      <w:r w:rsidRPr="00324E57">
        <w:rPr>
          <w:rFonts w:eastAsiaTheme="minorEastAsia"/>
          <w:i/>
          <w:lang w:eastAsia="zh-CN"/>
        </w:rPr>
        <w:t>SCH scheduling during BWP switching</w:t>
      </w:r>
      <w:r>
        <w:rPr>
          <w:rFonts w:eastAsiaTheme="minorEastAsia"/>
          <w:i/>
          <w:lang w:eastAsia="zh-CN"/>
        </w:rPr>
        <w:t>, adopt Interpretation #2 in the conclusion achieved during RAN1#114 meeting</w:t>
      </w:r>
      <w:r w:rsidRPr="00EA3817">
        <w:rPr>
          <w:rFonts w:eastAsiaTheme="minorEastAsia"/>
          <w:i/>
          <w:lang w:eastAsia="zh-CN"/>
        </w:rPr>
        <w:t>.</w:t>
      </w:r>
    </w:p>
    <w:p w14:paraId="149A191F" w14:textId="36545053" w:rsidR="00560BAB" w:rsidRPr="00560BAB" w:rsidRDefault="00560BAB" w:rsidP="00F671DC">
      <w:pPr>
        <w:pStyle w:val="a7"/>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Discuss and endorse the draft CR in </w:t>
      </w:r>
      <w:r>
        <w:rPr>
          <w:rFonts w:eastAsiaTheme="minorEastAsia"/>
          <w:i/>
          <w:lang w:eastAsia="zh-CN"/>
        </w:rPr>
        <w:fldChar w:fldCharType="begin"/>
      </w:r>
      <w:r>
        <w:rPr>
          <w:rFonts w:eastAsiaTheme="minorEastAsia"/>
          <w:i/>
          <w:lang w:eastAsia="zh-CN"/>
        </w:rPr>
        <w:instrText xml:space="preserve"> REF _Ref146615379 \n \h </w:instrText>
      </w:r>
      <w:r>
        <w:rPr>
          <w:rFonts w:eastAsiaTheme="minorEastAsia"/>
          <w:i/>
          <w:lang w:eastAsia="zh-CN"/>
        </w:rPr>
      </w:r>
      <w:r>
        <w:rPr>
          <w:rFonts w:eastAsiaTheme="minorEastAsia"/>
          <w:i/>
          <w:lang w:eastAsia="zh-CN"/>
        </w:rPr>
        <w:fldChar w:fldCharType="separate"/>
      </w:r>
      <w:r>
        <w:rPr>
          <w:rFonts w:eastAsiaTheme="minorEastAsia"/>
          <w:i/>
          <w:lang w:eastAsia="zh-CN"/>
        </w:rPr>
        <w:t>[2]</w:t>
      </w:r>
      <w:r>
        <w:rPr>
          <w:rFonts w:eastAsiaTheme="minorEastAsia"/>
          <w:i/>
          <w:lang w:eastAsia="zh-CN"/>
        </w:rPr>
        <w:fldChar w:fldCharType="end"/>
      </w:r>
      <w:r>
        <w:rPr>
          <w:rFonts w:eastAsiaTheme="minorEastAsia"/>
          <w:i/>
          <w:lang w:eastAsia="zh-CN"/>
        </w:rPr>
        <w:t xml:space="preserve"> to </w:t>
      </w:r>
      <w:r w:rsidRPr="004553B0">
        <w:rPr>
          <w:rFonts w:eastAsiaTheme="minorEastAsia"/>
          <w:i/>
          <w:lang w:eastAsia="zh-CN"/>
        </w:rPr>
        <w:t>resolve the issue of incomplete inclusion</w:t>
      </w:r>
      <w:r>
        <w:rPr>
          <w:rFonts w:eastAsiaTheme="minorEastAsia"/>
          <w:i/>
          <w:lang w:eastAsia="zh-CN"/>
        </w:rPr>
        <w:t>, based on Interpretation #2</w:t>
      </w:r>
      <w:r w:rsidRPr="00EA3817">
        <w:rPr>
          <w:rFonts w:eastAsiaTheme="minorEastAsia"/>
          <w:i/>
          <w:lang w:eastAsia="zh-CN"/>
        </w:rPr>
        <w:t>.</w:t>
      </w:r>
    </w:p>
    <w:p w14:paraId="433ED857" w14:textId="13A421FE" w:rsidR="00845037" w:rsidRPr="005159C0"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Reference</w:t>
      </w:r>
      <w:r w:rsidR="00750473" w:rsidRPr="00F84529">
        <w:rPr>
          <w:rFonts w:ascii="Times New Roman" w:eastAsia="宋体" w:hAnsi="Times New Roman" w:cs="Times New Roman"/>
          <w:b w:val="0"/>
          <w:bCs w:val="0"/>
          <w:kern w:val="0"/>
          <w:sz w:val="36"/>
          <w:szCs w:val="20"/>
          <w:lang w:val="fr-FR" w:eastAsia="zh-CN"/>
        </w:rPr>
        <w:t>s</w:t>
      </w:r>
    </w:p>
    <w:p w14:paraId="7AE7FFCE" w14:textId="572CF3A5" w:rsidR="00A17587" w:rsidRDefault="008840F6" w:rsidP="000235C8">
      <w:pPr>
        <w:pStyle w:val="a0"/>
        <w:numPr>
          <w:ilvl w:val="0"/>
          <w:numId w:val="5"/>
        </w:numPr>
        <w:rPr>
          <w:rFonts w:ascii="Times New Roman" w:hAnsi="Times New Roman"/>
          <w:szCs w:val="20"/>
        </w:rPr>
      </w:pPr>
      <w:bookmarkStart w:id="5" w:name="_Ref142602972"/>
      <w:bookmarkEnd w:id="0"/>
      <w:bookmarkEnd w:id="1"/>
      <w:r w:rsidRPr="008840F6">
        <w:rPr>
          <w:rFonts w:ascii="Times New Roman" w:hAnsi="Times New Roman"/>
          <w:szCs w:val="20"/>
        </w:rPr>
        <w:t>R1-2304037</w:t>
      </w:r>
      <w:r w:rsidR="002C7529">
        <w:rPr>
          <w:rFonts w:ascii="Times New Roman" w:hAnsi="Times New Roman"/>
          <w:szCs w:val="20"/>
        </w:rPr>
        <w:t xml:space="preserve">, </w:t>
      </w:r>
      <w:r w:rsidRPr="008840F6">
        <w:rPr>
          <w:rFonts w:ascii="Times New Roman" w:hAnsi="Times New Roman"/>
          <w:szCs w:val="20"/>
        </w:rPr>
        <w:t>Summary #1 of PDSCH/PUSCH enhancements (Scheduling/HARQ)</w:t>
      </w:r>
      <w:r w:rsidR="00E67DFC">
        <w:rPr>
          <w:rFonts w:ascii="Times New Roman" w:hAnsi="Times New Roman"/>
          <w:szCs w:val="20"/>
        </w:rPr>
        <w:t>, RAN1#</w:t>
      </w:r>
      <w:r>
        <w:rPr>
          <w:rFonts w:ascii="Times New Roman" w:hAnsi="Times New Roman"/>
          <w:szCs w:val="20"/>
        </w:rPr>
        <w:t>112bis</w:t>
      </w:r>
      <w:r w:rsidR="00E67DFC">
        <w:rPr>
          <w:rFonts w:ascii="Times New Roman" w:hAnsi="Times New Roman"/>
          <w:szCs w:val="20"/>
        </w:rPr>
        <w:t>-e</w:t>
      </w:r>
      <w:r w:rsidR="00497C38">
        <w:rPr>
          <w:rFonts w:ascii="Times New Roman" w:hAnsi="Times New Roman"/>
          <w:szCs w:val="20"/>
        </w:rPr>
        <w:t>, 202</w:t>
      </w:r>
      <w:r>
        <w:rPr>
          <w:rFonts w:ascii="Times New Roman" w:hAnsi="Times New Roman"/>
          <w:szCs w:val="20"/>
        </w:rPr>
        <w:t>3</w:t>
      </w:r>
      <w:r w:rsidR="00497C38">
        <w:rPr>
          <w:rFonts w:ascii="Times New Roman" w:hAnsi="Times New Roman"/>
          <w:szCs w:val="20"/>
        </w:rPr>
        <w:t>.</w:t>
      </w:r>
      <w:bookmarkEnd w:id="5"/>
    </w:p>
    <w:p w14:paraId="728BED5C" w14:textId="437CC84E" w:rsidR="00D473A9" w:rsidRDefault="00D473A9" w:rsidP="000235C8">
      <w:pPr>
        <w:pStyle w:val="a0"/>
        <w:numPr>
          <w:ilvl w:val="0"/>
          <w:numId w:val="5"/>
        </w:numPr>
        <w:rPr>
          <w:rFonts w:ascii="Times New Roman" w:hAnsi="Times New Roman"/>
          <w:szCs w:val="20"/>
        </w:rPr>
      </w:pPr>
      <w:bookmarkStart w:id="6" w:name="_Ref146615379"/>
      <w:r w:rsidRPr="00D473A9">
        <w:rPr>
          <w:rFonts w:ascii="Times New Roman" w:hAnsi="Times New Roman"/>
          <w:szCs w:val="20"/>
        </w:rPr>
        <w:t>R1-2309057</w:t>
      </w:r>
      <w:r>
        <w:rPr>
          <w:rFonts w:ascii="Times New Roman" w:hAnsi="Times New Roman"/>
          <w:szCs w:val="20"/>
        </w:rPr>
        <w:t xml:space="preserve">, </w:t>
      </w:r>
      <w:r w:rsidRPr="00D473A9">
        <w:rPr>
          <w:rFonts w:ascii="Times New Roman" w:hAnsi="Times New Roman"/>
          <w:szCs w:val="20"/>
        </w:rPr>
        <w:t>Draft CR on DCI field interpretation for multi-PXSCH scheduling during BWP switching</w:t>
      </w:r>
      <w:r>
        <w:rPr>
          <w:rFonts w:ascii="Times New Roman" w:hAnsi="Times New Roman"/>
          <w:szCs w:val="20"/>
        </w:rPr>
        <w:t>, vivo, 2023.</w:t>
      </w:r>
      <w:bookmarkEnd w:id="6"/>
    </w:p>
    <w:p w14:paraId="5A5D0533" w14:textId="7C36A38B" w:rsidR="00257513" w:rsidRPr="00F84529" w:rsidRDefault="00D473A9" w:rsidP="000235C8">
      <w:pPr>
        <w:pStyle w:val="a0"/>
        <w:numPr>
          <w:ilvl w:val="0"/>
          <w:numId w:val="5"/>
        </w:numPr>
        <w:rPr>
          <w:rFonts w:ascii="Times New Roman" w:hAnsi="Times New Roman"/>
          <w:szCs w:val="20"/>
        </w:rPr>
      </w:pPr>
      <w:bookmarkStart w:id="7" w:name="_Ref146615368"/>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S 38.212, </w:t>
      </w:r>
      <w:r w:rsidRPr="00D473A9">
        <w:rPr>
          <w:rFonts w:ascii="Times New Roman" w:eastAsiaTheme="minorEastAsia" w:hAnsi="Times New Roman"/>
          <w:szCs w:val="20"/>
          <w:lang w:eastAsia="zh-CN"/>
        </w:rPr>
        <w:t>Multiplexing and channel coding</w:t>
      </w:r>
      <w:r>
        <w:rPr>
          <w:rFonts w:ascii="Times New Roman" w:eastAsiaTheme="minorEastAsia" w:hAnsi="Times New Roman"/>
          <w:szCs w:val="20"/>
          <w:lang w:eastAsia="zh-CN"/>
        </w:rPr>
        <w:t>, V17.5.0, 2023.</w:t>
      </w:r>
      <w:bookmarkEnd w:id="7"/>
    </w:p>
    <w:sectPr w:rsidR="00257513" w:rsidRPr="00F84529">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53B06" w14:textId="77777777" w:rsidR="00F91853" w:rsidRDefault="00F91853">
      <w:r>
        <w:separator/>
      </w:r>
    </w:p>
  </w:endnote>
  <w:endnote w:type="continuationSeparator" w:id="0">
    <w:p w14:paraId="0EFA8345" w14:textId="77777777" w:rsidR="00F91853" w:rsidRDefault="00F91853">
      <w:r>
        <w:continuationSeparator/>
      </w:r>
    </w:p>
  </w:endnote>
  <w:endnote w:type="continuationNotice" w:id="1">
    <w:p w14:paraId="53947E70" w14:textId="77777777" w:rsidR="00F91853" w:rsidRDefault="00F91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3500BD" w:rsidRPr="00E7456F" w:rsidRDefault="003500BD"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DAA27" w14:textId="77777777" w:rsidR="00F91853" w:rsidRDefault="00F91853">
      <w:r>
        <w:separator/>
      </w:r>
    </w:p>
  </w:footnote>
  <w:footnote w:type="continuationSeparator" w:id="0">
    <w:p w14:paraId="40F1A6FB" w14:textId="77777777" w:rsidR="00F91853" w:rsidRDefault="00F91853">
      <w:r>
        <w:continuationSeparator/>
      </w:r>
    </w:p>
  </w:footnote>
  <w:footnote w:type="continuationNotice" w:id="1">
    <w:p w14:paraId="3A927AA0" w14:textId="77777777" w:rsidR="00F91853" w:rsidRDefault="00F918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5DD26F2"/>
    <w:multiLevelType w:val="hybridMultilevel"/>
    <w:tmpl w:val="BC9C5B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D6835"/>
    <w:multiLevelType w:val="hybridMultilevel"/>
    <w:tmpl w:val="27729E4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CF71C1"/>
    <w:multiLevelType w:val="hybridMultilevel"/>
    <w:tmpl w:val="74B0D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40585"/>
    <w:multiLevelType w:val="hybridMultilevel"/>
    <w:tmpl w:val="C81A00F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A21133A"/>
    <w:multiLevelType w:val="hybridMultilevel"/>
    <w:tmpl w:val="7A940452"/>
    <w:lvl w:ilvl="0" w:tplc="32F8A6E0">
      <w:start w:val="1"/>
      <w:numFmt w:val="decimal"/>
      <w:lvlText w:val="%1."/>
      <w:lvlJc w:val="left"/>
      <w:pPr>
        <w:ind w:left="760" w:hanging="360"/>
      </w:pPr>
      <w:rPr>
        <w:rFonts w:ascii="Malgun Gothic" w:eastAsia="Malgun Gothic" w:hAnsi="Malgun Gothic" w:cs="Times New Roman"/>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3"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9964DC"/>
    <w:multiLevelType w:val="hybridMultilevel"/>
    <w:tmpl w:val="4740D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AC1470"/>
    <w:multiLevelType w:val="hybridMultilevel"/>
    <w:tmpl w:val="605AF586"/>
    <w:lvl w:ilvl="0" w:tplc="04090001">
      <w:start w:val="1"/>
      <w:numFmt w:val="bullet"/>
      <w:lvlText w:val=""/>
      <w:lvlJc w:val="left"/>
      <w:pPr>
        <w:ind w:left="84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F5E6B78"/>
    <w:multiLevelType w:val="hybridMultilevel"/>
    <w:tmpl w:val="6E927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4376311"/>
    <w:multiLevelType w:val="hybridMultilevel"/>
    <w:tmpl w:val="940E433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33"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93203F3"/>
    <w:multiLevelType w:val="hybridMultilevel"/>
    <w:tmpl w:val="BFE0AB06"/>
    <w:lvl w:ilvl="0" w:tplc="8A56A5C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0C2291"/>
    <w:multiLevelType w:val="multilevel"/>
    <w:tmpl w:val="3A0C2291"/>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43"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8C538F"/>
    <w:multiLevelType w:val="multilevel"/>
    <w:tmpl w:val="4C8C538F"/>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8770C1"/>
    <w:multiLevelType w:val="hybridMultilevel"/>
    <w:tmpl w:val="ED881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91E222E"/>
    <w:multiLevelType w:val="hybridMultilevel"/>
    <w:tmpl w:val="EA0A312A"/>
    <w:lvl w:ilvl="0" w:tplc="2DFC87F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742400"/>
    <w:multiLevelType w:val="hybridMultilevel"/>
    <w:tmpl w:val="8C7846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664F43B4"/>
    <w:multiLevelType w:val="hybridMultilevel"/>
    <w:tmpl w:val="F46A4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69D554C3"/>
    <w:multiLevelType w:val="hybridMultilevel"/>
    <w:tmpl w:val="17AC7F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D6C0433"/>
    <w:multiLevelType w:val="multilevel"/>
    <w:tmpl w:val="F148FE9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rFonts w:ascii="Times New Roman" w:hAnsi="Times New Roman" w:cs="Times New Roman" w:hint="default"/>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19E124B"/>
    <w:multiLevelType w:val="hybridMultilevel"/>
    <w:tmpl w:val="0E08B8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1"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70"/>
  </w:num>
  <w:num w:numId="2">
    <w:abstractNumId w:val="2"/>
  </w:num>
  <w:num w:numId="3">
    <w:abstractNumId w:val="69"/>
  </w:num>
  <w:num w:numId="4">
    <w:abstractNumId w:val="62"/>
  </w:num>
  <w:num w:numId="5">
    <w:abstractNumId w:val="23"/>
  </w:num>
  <w:num w:numId="6">
    <w:abstractNumId w:val="39"/>
  </w:num>
  <w:num w:numId="7">
    <w:abstractNumId w:val="34"/>
  </w:num>
  <w:num w:numId="8">
    <w:abstractNumId w:val="12"/>
  </w:num>
  <w:num w:numId="9">
    <w:abstractNumId w:val="14"/>
  </w:num>
  <w:num w:numId="10">
    <w:abstractNumId w:val="53"/>
  </w:num>
  <w:num w:numId="11">
    <w:abstractNumId w:val="60"/>
  </w:num>
  <w:num w:numId="12">
    <w:abstractNumId w:val="61"/>
  </w:num>
  <w:num w:numId="13">
    <w:abstractNumId w:val="73"/>
  </w:num>
  <w:num w:numId="14">
    <w:abstractNumId w:val="68"/>
  </w:num>
  <w:num w:numId="15">
    <w:abstractNumId w:val="20"/>
  </w:num>
  <w:num w:numId="16">
    <w:abstractNumId w:val="64"/>
  </w:num>
  <w:num w:numId="17">
    <w:abstractNumId w:val="13"/>
  </w:num>
  <w:num w:numId="18">
    <w:abstractNumId w:val="57"/>
  </w:num>
  <w:num w:numId="19">
    <w:abstractNumId w:val="58"/>
  </w:num>
  <w:num w:numId="20">
    <w:abstractNumId w:val="71"/>
  </w:num>
  <w:num w:numId="21">
    <w:abstractNumId w:val="65"/>
  </w:num>
  <w:num w:numId="22">
    <w:abstractNumId w:val="47"/>
  </w:num>
  <w:num w:numId="23">
    <w:abstractNumId w:val="15"/>
  </w:num>
  <w:num w:numId="24">
    <w:abstractNumId w:val="7"/>
  </w:num>
  <w:num w:numId="25">
    <w:abstractNumId w:val="22"/>
  </w:num>
  <w:num w:numId="26">
    <w:abstractNumId w:val="18"/>
  </w:num>
  <w:num w:numId="27">
    <w:abstractNumId w:val="51"/>
  </w:num>
  <w:num w:numId="28">
    <w:abstractNumId w:val="24"/>
  </w:num>
  <w:num w:numId="29">
    <w:abstractNumId w:val="45"/>
  </w:num>
  <w:num w:numId="30">
    <w:abstractNumId w:val="8"/>
  </w:num>
  <w:num w:numId="31">
    <w:abstractNumId w:val="67"/>
  </w:num>
  <w:num w:numId="32">
    <w:abstractNumId w:val="55"/>
  </w:num>
  <w:num w:numId="33">
    <w:abstractNumId w:val="52"/>
  </w:num>
  <w:num w:numId="34">
    <w:abstractNumId w:val="49"/>
  </w:num>
  <w:num w:numId="35">
    <w:abstractNumId w:val="31"/>
  </w:num>
  <w:num w:numId="36">
    <w:abstractNumId w:val="46"/>
  </w:num>
  <w:num w:numId="37">
    <w:abstractNumId w:val="26"/>
  </w:num>
  <w:num w:numId="38">
    <w:abstractNumId w:val="5"/>
  </w:num>
  <w:num w:numId="39">
    <w:abstractNumId w:val="6"/>
  </w:num>
  <w:num w:numId="40">
    <w:abstractNumId w:val="40"/>
  </w:num>
  <w:num w:numId="41">
    <w:abstractNumId w:val="48"/>
  </w:num>
  <w:num w:numId="42">
    <w:abstractNumId w:val="3"/>
  </w:num>
  <w:num w:numId="43">
    <w:abstractNumId w:val="1"/>
  </w:num>
  <w:num w:numId="44">
    <w:abstractNumId w:val="19"/>
  </w:num>
  <w:num w:numId="45">
    <w:abstractNumId w:val="37"/>
  </w:num>
  <w:num w:numId="46">
    <w:abstractNumId w:val="25"/>
  </w:num>
  <w:num w:numId="47">
    <w:abstractNumId w:val="63"/>
  </w:num>
  <w:num w:numId="48">
    <w:abstractNumId w:val="29"/>
  </w:num>
  <w:num w:numId="49">
    <w:abstractNumId w:val="72"/>
  </w:num>
  <w:num w:numId="50">
    <w:abstractNumId w:val="33"/>
  </w:num>
  <w:num w:numId="51">
    <w:abstractNumId w:val="11"/>
  </w:num>
  <w:num w:numId="52">
    <w:abstractNumId w:val="16"/>
  </w:num>
  <w:num w:numId="53">
    <w:abstractNumId w:val="66"/>
  </w:num>
  <w:num w:numId="54">
    <w:abstractNumId w:val="50"/>
  </w:num>
  <w:num w:numId="55">
    <w:abstractNumId w:val="9"/>
  </w:num>
  <w:num w:numId="56">
    <w:abstractNumId w:val="38"/>
  </w:num>
  <w:num w:numId="57">
    <w:abstractNumId w:val="43"/>
  </w:num>
  <w:num w:numId="58">
    <w:abstractNumId w:val="4"/>
  </w:num>
  <w:num w:numId="59">
    <w:abstractNumId w:val="28"/>
  </w:num>
  <w:num w:numId="60">
    <w:abstractNumId w:val="10"/>
  </w:num>
  <w:num w:numId="61">
    <w:abstractNumId w:val="32"/>
  </w:num>
  <w:num w:numId="62">
    <w:abstractNumId w:val="56"/>
  </w:num>
  <w:num w:numId="63">
    <w:abstractNumId w:val="30"/>
  </w:num>
  <w:num w:numId="64">
    <w:abstractNumId w:val="35"/>
  </w:num>
  <w:num w:numId="65">
    <w:abstractNumId w:val="54"/>
  </w:num>
  <w:num w:numId="66">
    <w:abstractNumId w:val="42"/>
  </w:num>
  <w:num w:numId="67">
    <w:abstractNumId w:val="17"/>
  </w:num>
  <w:num w:numId="68">
    <w:abstractNumId w:val="59"/>
  </w:num>
  <w:num w:numId="69">
    <w:abstractNumId w:val="44"/>
  </w:num>
  <w:num w:numId="70">
    <w:abstractNumId w:val="36"/>
  </w:num>
  <w:num w:numId="71">
    <w:abstractNumId w:val="21"/>
    <w:lvlOverride w:ilvl="0">
      <w:startOverride w:val="1"/>
    </w:lvlOverride>
    <w:lvlOverride w:ilvl="1"/>
    <w:lvlOverride w:ilvl="2"/>
    <w:lvlOverride w:ilvl="3"/>
    <w:lvlOverride w:ilvl="4"/>
    <w:lvlOverride w:ilvl="5"/>
    <w:lvlOverride w:ilvl="6"/>
    <w:lvlOverride w:ilvl="7"/>
    <w:lvlOverride w:ilvl="8"/>
  </w:num>
  <w:num w:numId="72">
    <w:abstractNumId w:val="27"/>
  </w:num>
  <w:num w:numId="73">
    <w:abstractNumId w:val="0"/>
  </w:num>
  <w:num w:numId="74">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3"/>
    <w:rsid w:val="0000189D"/>
    <w:rsid w:val="000018FD"/>
    <w:rsid w:val="00001ECB"/>
    <w:rsid w:val="00001F9D"/>
    <w:rsid w:val="00002121"/>
    <w:rsid w:val="000021E6"/>
    <w:rsid w:val="0000279E"/>
    <w:rsid w:val="00002A63"/>
    <w:rsid w:val="00002BCB"/>
    <w:rsid w:val="000031DB"/>
    <w:rsid w:val="0000413D"/>
    <w:rsid w:val="00004702"/>
    <w:rsid w:val="0000485C"/>
    <w:rsid w:val="00004CBB"/>
    <w:rsid w:val="00004DD6"/>
    <w:rsid w:val="00005B9C"/>
    <w:rsid w:val="00005BB3"/>
    <w:rsid w:val="0000637A"/>
    <w:rsid w:val="000065B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3C4C"/>
    <w:rsid w:val="00014277"/>
    <w:rsid w:val="00014292"/>
    <w:rsid w:val="000142D1"/>
    <w:rsid w:val="0001471C"/>
    <w:rsid w:val="00014788"/>
    <w:rsid w:val="000148AE"/>
    <w:rsid w:val="00015246"/>
    <w:rsid w:val="00015498"/>
    <w:rsid w:val="000157C3"/>
    <w:rsid w:val="0001585F"/>
    <w:rsid w:val="00015C97"/>
    <w:rsid w:val="00015EB0"/>
    <w:rsid w:val="000163C8"/>
    <w:rsid w:val="00016D69"/>
    <w:rsid w:val="00016F7A"/>
    <w:rsid w:val="000173BE"/>
    <w:rsid w:val="00017714"/>
    <w:rsid w:val="00017E1F"/>
    <w:rsid w:val="00017F21"/>
    <w:rsid w:val="000204B4"/>
    <w:rsid w:val="00020681"/>
    <w:rsid w:val="00020934"/>
    <w:rsid w:val="00020C72"/>
    <w:rsid w:val="0002147F"/>
    <w:rsid w:val="00021588"/>
    <w:rsid w:val="00021A6B"/>
    <w:rsid w:val="00021CFB"/>
    <w:rsid w:val="00021D56"/>
    <w:rsid w:val="0002227D"/>
    <w:rsid w:val="000226D9"/>
    <w:rsid w:val="0002270C"/>
    <w:rsid w:val="00022CB4"/>
    <w:rsid w:val="00022DD6"/>
    <w:rsid w:val="000233E6"/>
    <w:rsid w:val="000233F8"/>
    <w:rsid w:val="000235C8"/>
    <w:rsid w:val="00023D1A"/>
    <w:rsid w:val="00024124"/>
    <w:rsid w:val="0002462D"/>
    <w:rsid w:val="00024A15"/>
    <w:rsid w:val="000254E1"/>
    <w:rsid w:val="00025644"/>
    <w:rsid w:val="00025B5E"/>
    <w:rsid w:val="0002717D"/>
    <w:rsid w:val="000273FD"/>
    <w:rsid w:val="0002784B"/>
    <w:rsid w:val="00027AE2"/>
    <w:rsid w:val="00027FF2"/>
    <w:rsid w:val="00030711"/>
    <w:rsid w:val="00030BF9"/>
    <w:rsid w:val="00030C37"/>
    <w:rsid w:val="00030D7A"/>
    <w:rsid w:val="00031841"/>
    <w:rsid w:val="00032856"/>
    <w:rsid w:val="00032DA9"/>
    <w:rsid w:val="000331A1"/>
    <w:rsid w:val="000331C5"/>
    <w:rsid w:val="000334C6"/>
    <w:rsid w:val="00033B21"/>
    <w:rsid w:val="0003427E"/>
    <w:rsid w:val="00034348"/>
    <w:rsid w:val="00034380"/>
    <w:rsid w:val="00034F23"/>
    <w:rsid w:val="00035968"/>
    <w:rsid w:val="00035E18"/>
    <w:rsid w:val="000361F9"/>
    <w:rsid w:val="00036A9C"/>
    <w:rsid w:val="00037342"/>
    <w:rsid w:val="00037397"/>
    <w:rsid w:val="0003764F"/>
    <w:rsid w:val="000377D9"/>
    <w:rsid w:val="000409D6"/>
    <w:rsid w:val="00040D0F"/>
    <w:rsid w:val="00041176"/>
    <w:rsid w:val="00041699"/>
    <w:rsid w:val="00041763"/>
    <w:rsid w:val="00042521"/>
    <w:rsid w:val="000429AB"/>
    <w:rsid w:val="00042B12"/>
    <w:rsid w:val="00042C44"/>
    <w:rsid w:val="0004324B"/>
    <w:rsid w:val="0004332F"/>
    <w:rsid w:val="0004335E"/>
    <w:rsid w:val="0004355E"/>
    <w:rsid w:val="000439EB"/>
    <w:rsid w:val="000442F6"/>
    <w:rsid w:val="000448CD"/>
    <w:rsid w:val="00045435"/>
    <w:rsid w:val="000456D3"/>
    <w:rsid w:val="00045AC9"/>
    <w:rsid w:val="00046452"/>
    <w:rsid w:val="00047353"/>
    <w:rsid w:val="00047970"/>
    <w:rsid w:val="000504C6"/>
    <w:rsid w:val="000508BE"/>
    <w:rsid w:val="0005100C"/>
    <w:rsid w:val="000513AA"/>
    <w:rsid w:val="0005168C"/>
    <w:rsid w:val="00051C62"/>
    <w:rsid w:val="00051D75"/>
    <w:rsid w:val="00052402"/>
    <w:rsid w:val="000528A1"/>
    <w:rsid w:val="00052903"/>
    <w:rsid w:val="00052B11"/>
    <w:rsid w:val="00052B17"/>
    <w:rsid w:val="00052F24"/>
    <w:rsid w:val="0005374E"/>
    <w:rsid w:val="00053BC7"/>
    <w:rsid w:val="0005511E"/>
    <w:rsid w:val="00055817"/>
    <w:rsid w:val="0005587E"/>
    <w:rsid w:val="00055A45"/>
    <w:rsid w:val="00055ACB"/>
    <w:rsid w:val="00055B59"/>
    <w:rsid w:val="00055CB4"/>
    <w:rsid w:val="00055E2D"/>
    <w:rsid w:val="00055FCB"/>
    <w:rsid w:val="00056614"/>
    <w:rsid w:val="00056727"/>
    <w:rsid w:val="0005679F"/>
    <w:rsid w:val="000568EA"/>
    <w:rsid w:val="00056AA6"/>
    <w:rsid w:val="000576C9"/>
    <w:rsid w:val="000579E5"/>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16E"/>
    <w:rsid w:val="00065781"/>
    <w:rsid w:val="00065AFD"/>
    <w:rsid w:val="00065FF8"/>
    <w:rsid w:val="000662A0"/>
    <w:rsid w:val="00066385"/>
    <w:rsid w:val="000665C4"/>
    <w:rsid w:val="000669C9"/>
    <w:rsid w:val="000676F6"/>
    <w:rsid w:val="00067BB3"/>
    <w:rsid w:val="00070C8C"/>
    <w:rsid w:val="00071F68"/>
    <w:rsid w:val="00072520"/>
    <w:rsid w:val="00072B01"/>
    <w:rsid w:val="00073539"/>
    <w:rsid w:val="00073742"/>
    <w:rsid w:val="00073C2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07A"/>
    <w:rsid w:val="00081A4D"/>
    <w:rsid w:val="00081D85"/>
    <w:rsid w:val="00081F94"/>
    <w:rsid w:val="00082A4B"/>
    <w:rsid w:val="00082DBA"/>
    <w:rsid w:val="00082DC2"/>
    <w:rsid w:val="00082ED3"/>
    <w:rsid w:val="00083C4D"/>
    <w:rsid w:val="00084DE6"/>
    <w:rsid w:val="000852FF"/>
    <w:rsid w:val="000853A2"/>
    <w:rsid w:val="00085551"/>
    <w:rsid w:val="000855F8"/>
    <w:rsid w:val="00085B56"/>
    <w:rsid w:val="00087308"/>
    <w:rsid w:val="00087C4D"/>
    <w:rsid w:val="0009000C"/>
    <w:rsid w:val="00090188"/>
    <w:rsid w:val="00090285"/>
    <w:rsid w:val="000915AD"/>
    <w:rsid w:val="00091862"/>
    <w:rsid w:val="00091DC2"/>
    <w:rsid w:val="000923F1"/>
    <w:rsid w:val="000924C2"/>
    <w:rsid w:val="00092841"/>
    <w:rsid w:val="00093B73"/>
    <w:rsid w:val="00094526"/>
    <w:rsid w:val="00094BCC"/>
    <w:rsid w:val="00094D50"/>
    <w:rsid w:val="00095318"/>
    <w:rsid w:val="000958B4"/>
    <w:rsid w:val="00095BBB"/>
    <w:rsid w:val="0009638B"/>
    <w:rsid w:val="00096863"/>
    <w:rsid w:val="000969B3"/>
    <w:rsid w:val="000969C4"/>
    <w:rsid w:val="00096B3D"/>
    <w:rsid w:val="00096DAC"/>
    <w:rsid w:val="00097D1B"/>
    <w:rsid w:val="000A014E"/>
    <w:rsid w:val="000A040F"/>
    <w:rsid w:val="000A05CD"/>
    <w:rsid w:val="000A15A8"/>
    <w:rsid w:val="000A186C"/>
    <w:rsid w:val="000A18B2"/>
    <w:rsid w:val="000A1C5A"/>
    <w:rsid w:val="000A1CF2"/>
    <w:rsid w:val="000A3090"/>
    <w:rsid w:val="000A3345"/>
    <w:rsid w:val="000A3ADB"/>
    <w:rsid w:val="000A4296"/>
    <w:rsid w:val="000A4792"/>
    <w:rsid w:val="000A4E0A"/>
    <w:rsid w:val="000A4FBE"/>
    <w:rsid w:val="000A50B9"/>
    <w:rsid w:val="000A518C"/>
    <w:rsid w:val="000A5923"/>
    <w:rsid w:val="000A5A35"/>
    <w:rsid w:val="000A5D02"/>
    <w:rsid w:val="000A5FD4"/>
    <w:rsid w:val="000A6333"/>
    <w:rsid w:val="000A66F1"/>
    <w:rsid w:val="000A6A64"/>
    <w:rsid w:val="000A6D67"/>
    <w:rsid w:val="000A7141"/>
    <w:rsid w:val="000A7506"/>
    <w:rsid w:val="000A7610"/>
    <w:rsid w:val="000A77DB"/>
    <w:rsid w:val="000A7879"/>
    <w:rsid w:val="000A7EE2"/>
    <w:rsid w:val="000B01B5"/>
    <w:rsid w:val="000B02C4"/>
    <w:rsid w:val="000B06D1"/>
    <w:rsid w:val="000B0B02"/>
    <w:rsid w:val="000B0E26"/>
    <w:rsid w:val="000B18FA"/>
    <w:rsid w:val="000B1999"/>
    <w:rsid w:val="000B1AAD"/>
    <w:rsid w:val="000B2232"/>
    <w:rsid w:val="000B2292"/>
    <w:rsid w:val="000B2298"/>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A65"/>
    <w:rsid w:val="000B6EEF"/>
    <w:rsid w:val="000B7688"/>
    <w:rsid w:val="000B76B3"/>
    <w:rsid w:val="000B7CF1"/>
    <w:rsid w:val="000B7EDE"/>
    <w:rsid w:val="000C0782"/>
    <w:rsid w:val="000C07CE"/>
    <w:rsid w:val="000C08A8"/>
    <w:rsid w:val="000C08F2"/>
    <w:rsid w:val="000C1603"/>
    <w:rsid w:val="000C219C"/>
    <w:rsid w:val="000C2221"/>
    <w:rsid w:val="000C22BA"/>
    <w:rsid w:val="000C26D5"/>
    <w:rsid w:val="000C2C02"/>
    <w:rsid w:val="000C343D"/>
    <w:rsid w:val="000C3623"/>
    <w:rsid w:val="000C4017"/>
    <w:rsid w:val="000C41E1"/>
    <w:rsid w:val="000C43D9"/>
    <w:rsid w:val="000C4D4A"/>
    <w:rsid w:val="000C5247"/>
    <w:rsid w:val="000C5423"/>
    <w:rsid w:val="000C5717"/>
    <w:rsid w:val="000C59D1"/>
    <w:rsid w:val="000C5DD4"/>
    <w:rsid w:val="000C5E41"/>
    <w:rsid w:val="000C6525"/>
    <w:rsid w:val="000C6C83"/>
    <w:rsid w:val="000C72F5"/>
    <w:rsid w:val="000C7724"/>
    <w:rsid w:val="000C7E40"/>
    <w:rsid w:val="000C7F35"/>
    <w:rsid w:val="000D07D1"/>
    <w:rsid w:val="000D173D"/>
    <w:rsid w:val="000D1838"/>
    <w:rsid w:val="000D1B95"/>
    <w:rsid w:val="000D1E4C"/>
    <w:rsid w:val="000D29DA"/>
    <w:rsid w:val="000D2B0A"/>
    <w:rsid w:val="000D2C3E"/>
    <w:rsid w:val="000D3C35"/>
    <w:rsid w:val="000D4097"/>
    <w:rsid w:val="000D49DD"/>
    <w:rsid w:val="000D4D36"/>
    <w:rsid w:val="000D515E"/>
    <w:rsid w:val="000D57AB"/>
    <w:rsid w:val="000D5C46"/>
    <w:rsid w:val="000D5CAF"/>
    <w:rsid w:val="000D5D9E"/>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3F"/>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6904"/>
    <w:rsid w:val="000E692F"/>
    <w:rsid w:val="000E7848"/>
    <w:rsid w:val="000F0109"/>
    <w:rsid w:val="000F05C0"/>
    <w:rsid w:val="000F0D6C"/>
    <w:rsid w:val="000F0DB3"/>
    <w:rsid w:val="000F0EDA"/>
    <w:rsid w:val="000F1648"/>
    <w:rsid w:val="000F17FB"/>
    <w:rsid w:val="000F1D4A"/>
    <w:rsid w:val="000F20E6"/>
    <w:rsid w:val="000F29DE"/>
    <w:rsid w:val="000F2F7F"/>
    <w:rsid w:val="000F302B"/>
    <w:rsid w:val="000F3368"/>
    <w:rsid w:val="000F364B"/>
    <w:rsid w:val="000F3F7B"/>
    <w:rsid w:val="000F40DD"/>
    <w:rsid w:val="000F4440"/>
    <w:rsid w:val="000F505A"/>
    <w:rsid w:val="000F5307"/>
    <w:rsid w:val="000F538D"/>
    <w:rsid w:val="000F5A3F"/>
    <w:rsid w:val="000F6834"/>
    <w:rsid w:val="000F6D45"/>
    <w:rsid w:val="000F71CF"/>
    <w:rsid w:val="000F7532"/>
    <w:rsid w:val="000F7B8A"/>
    <w:rsid w:val="000F7CE2"/>
    <w:rsid w:val="000F7E9E"/>
    <w:rsid w:val="000F7ED9"/>
    <w:rsid w:val="001005D4"/>
    <w:rsid w:val="0010065D"/>
    <w:rsid w:val="001006CB"/>
    <w:rsid w:val="00100712"/>
    <w:rsid w:val="0010119B"/>
    <w:rsid w:val="001012EC"/>
    <w:rsid w:val="001018A9"/>
    <w:rsid w:val="00101DD0"/>
    <w:rsid w:val="001023DC"/>
    <w:rsid w:val="00102D16"/>
    <w:rsid w:val="00103A05"/>
    <w:rsid w:val="00103ACA"/>
    <w:rsid w:val="00103D3A"/>
    <w:rsid w:val="00103FC8"/>
    <w:rsid w:val="00104130"/>
    <w:rsid w:val="001047AC"/>
    <w:rsid w:val="00104824"/>
    <w:rsid w:val="001049D6"/>
    <w:rsid w:val="00104ADC"/>
    <w:rsid w:val="00104B9B"/>
    <w:rsid w:val="00104BA6"/>
    <w:rsid w:val="00104D38"/>
    <w:rsid w:val="00104F7A"/>
    <w:rsid w:val="001054DD"/>
    <w:rsid w:val="00105F6A"/>
    <w:rsid w:val="001061EC"/>
    <w:rsid w:val="00106332"/>
    <w:rsid w:val="0010634F"/>
    <w:rsid w:val="00106E54"/>
    <w:rsid w:val="0010719D"/>
    <w:rsid w:val="00107CC3"/>
    <w:rsid w:val="00107E9A"/>
    <w:rsid w:val="00110232"/>
    <w:rsid w:val="001103E3"/>
    <w:rsid w:val="001104AB"/>
    <w:rsid w:val="001104CA"/>
    <w:rsid w:val="001104F5"/>
    <w:rsid w:val="00110681"/>
    <w:rsid w:val="00110BDC"/>
    <w:rsid w:val="00110E71"/>
    <w:rsid w:val="00110F0D"/>
    <w:rsid w:val="00110FD1"/>
    <w:rsid w:val="00111968"/>
    <w:rsid w:val="0011299A"/>
    <w:rsid w:val="00112AB0"/>
    <w:rsid w:val="00112B51"/>
    <w:rsid w:val="00112C61"/>
    <w:rsid w:val="00112EB2"/>
    <w:rsid w:val="00112F0F"/>
    <w:rsid w:val="001135A3"/>
    <w:rsid w:val="00113761"/>
    <w:rsid w:val="00113B75"/>
    <w:rsid w:val="00113C31"/>
    <w:rsid w:val="00113C41"/>
    <w:rsid w:val="00113E2D"/>
    <w:rsid w:val="00114348"/>
    <w:rsid w:val="00114407"/>
    <w:rsid w:val="001146A7"/>
    <w:rsid w:val="00114CB4"/>
    <w:rsid w:val="00114E9D"/>
    <w:rsid w:val="001157A5"/>
    <w:rsid w:val="00115F6E"/>
    <w:rsid w:val="0011627E"/>
    <w:rsid w:val="0011673C"/>
    <w:rsid w:val="0011697B"/>
    <w:rsid w:val="001173A3"/>
    <w:rsid w:val="001175A5"/>
    <w:rsid w:val="0011767C"/>
    <w:rsid w:val="001179AB"/>
    <w:rsid w:val="00117CB7"/>
    <w:rsid w:val="00117E24"/>
    <w:rsid w:val="00120739"/>
    <w:rsid w:val="001208B9"/>
    <w:rsid w:val="00120AD3"/>
    <w:rsid w:val="00120AF9"/>
    <w:rsid w:val="00120B15"/>
    <w:rsid w:val="00120EBC"/>
    <w:rsid w:val="00121428"/>
    <w:rsid w:val="00121749"/>
    <w:rsid w:val="0012176E"/>
    <w:rsid w:val="00121B33"/>
    <w:rsid w:val="00121FE7"/>
    <w:rsid w:val="00122022"/>
    <w:rsid w:val="001221E6"/>
    <w:rsid w:val="00122A20"/>
    <w:rsid w:val="00122B6D"/>
    <w:rsid w:val="00122CF9"/>
    <w:rsid w:val="00122DC7"/>
    <w:rsid w:val="00122F47"/>
    <w:rsid w:val="001232A3"/>
    <w:rsid w:val="0012341F"/>
    <w:rsid w:val="00123BD3"/>
    <w:rsid w:val="00123FA2"/>
    <w:rsid w:val="001242F1"/>
    <w:rsid w:val="0012435E"/>
    <w:rsid w:val="001244E5"/>
    <w:rsid w:val="00124593"/>
    <w:rsid w:val="00124669"/>
    <w:rsid w:val="00124DFB"/>
    <w:rsid w:val="0012516E"/>
    <w:rsid w:val="001256FC"/>
    <w:rsid w:val="00125960"/>
    <w:rsid w:val="001259F3"/>
    <w:rsid w:val="001265F7"/>
    <w:rsid w:val="0012679B"/>
    <w:rsid w:val="00126E1D"/>
    <w:rsid w:val="00127116"/>
    <w:rsid w:val="00127238"/>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CB4"/>
    <w:rsid w:val="00131DEB"/>
    <w:rsid w:val="00131F73"/>
    <w:rsid w:val="001321DB"/>
    <w:rsid w:val="001323C6"/>
    <w:rsid w:val="00132A2C"/>
    <w:rsid w:val="00132A3C"/>
    <w:rsid w:val="00132D6D"/>
    <w:rsid w:val="00132EBD"/>
    <w:rsid w:val="00133464"/>
    <w:rsid w:val="00134BEE"/>
    <w:rsid w:val="00134D51"/>
    <w:rsid w:val="00134DFD"/>
    <w:rsid w:val="00135254"/>
    <w:rsid w:val="00135418"/>
    <w:rsid w:val="00135F60"/>
    <w:rsid w:val="00136837"/>
    <w:rsid w:val="00137148"/>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2D"/>
    <w:rsid w:val="00147E5D"/>
    <w:rsid w:val="00147F65"/>
    <w:rsid w:val="00150272"/>
    <w:rsid w:val="001502E9"/>
    <w:rsid w:val="00150316"/>
    <w:rsid w:val="00150A25"/>
    <w:rsid w:val="00151249"/>
    <w:rsid w:val="00151437"/>
    <w:rsid w:val="0015162D"/>
    <w:rsid w:val="00151AFD"/>
    <w:rsid w:val="00151F2C"/>
    <w:rsid w:val="00152424"/>
    <w:rsid w:val="0015256F"/>
    <w:rsid w:val="0015289C"/>
    <w:rsid w:val="001530FD"/>
    <w:rsid w:val="0015335C"/>
    <w:rsid w:val="001536A6"/>
    <w:rsid w:val="001537C6"/>
    <w:rsid w:val="00153A4E"/>
    <w:rsid w:val="00154112"/>
    <w:rsid w:val="00154148"/>
    <w:rsid w:val="00154356"/>
    <w:rsid w:val="001545E4"/>
    <w:rsid w:val="0015500F"/>
    <w:rsid w:val="00155DBD"/>
    <w:rsid w:val="00156109"/>
    <w:rsid w:val="001565F5"/>
    <w:rsid w:val="00156A7D"/>
    <w:rsid w:val="00156DFC"/>
    <w:rsid w:val="00156EEC"/>
    <w:rsid w:val="00157A3F"/>
    <w:rsid w:val="00160200"/>
    <w:rsid w:val="0016024D"/>
    <w:rsid w:val="00160491"/>
    <w:rsid w:val="00160B17"/>
    <w:rsid w:val="00160B53"/>
    <w:rsid w:val="00160C1E"/>
    <w:rsid w:val="00160C38"/>
    <w:rsid w:val="00160C77"/>
    <w:rsid w:val="00160D5F"/>
    <w:rsid w:val="0016101D"/>
    <w:rsid w:val="001610F9"/>
    <w:rsid w:val="0016180C"/>
    <w:rsid w:val="00161990"/>
    <w:rsid w:val="00161B07"/>
    <w:rsid w:val="00161B2A"/>
    <w:rsid w:val="00163027"/>
    <w:rsid w:val="0016304F"/>
    <w:rsid w:val="0016337A"/>
    <w:rsid w:val="00163530"/>
    <w:rsid w:val="0016375D"/>
    <w:rsid w:val="00163E49"/>
    <w:rsid w:val="00164AFE"/>
    <w:rsid w:val="001651E4"/>
    <w:rsid w:val="00165ABE"/>
    <w:rsid w:val="00166524"/>
    <w:rsid w:val="00166541"/>
    <w:rsid w:val="001665F3"/>
    <w:rsid w:val="00166606"/>
    <w:rsid w:val="00166DFC"/>
    <w:rsid w:val="00166F49"/>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2EC"/>
    <w:rsid w:val="00174729"/>
    <w:rsid w:val="001747B4"/>
    <w:rsid w:val="00174AA6"/>
    <w:rsid w:val="00174EEC"/>
    <w:rsid w:val="0017542C"/>
    <w:rsid w:val="00176B87"/>
    <w:rsid w:val="00176EE1"/>
    <w:rsid w:val="001775D6"/>
    <w:rsid w:val="00177815"/>
    <w:rsid w:val="00177C80"/>
    <w:rsid w:val="00177FC0"/>
    <w:rsid w:val="00180115"/>
    <w:rsid w:val="001801DB"/>
    <w:rsid w:val="00180D5D"/>
    <w:rsid w:val="001815F4"/>
    <w:rsid w:val="001817F3"/>
    <w:rsid w:val="00181F2E"/>
    <w:rsid w:val="0018203D"/>
    <w:rsid w:val="00182855"/>
    <w:rsid w:val="001832CE"/>
    <w:rsid w:val="00183411"/>
    <w:rsid w:val="001834DA"/>
    <w:rsid w:val="00183576"/>
    <w:rsid w:val="0018382A"/>
    <w:rsid w:val="00183A2B"/>
    <w:rsid w:val="00183D67"/>
    <w:rsid w:val="001842D7"/>
    <w:rsid w:val="001846B8"/>
    <w:rsid w:val="00184EF0"/>
    <w:rsid w:val="001857EA"/>
    <w:rsid w:val="00185911"/>
    <w:rsid w:val="00185924"/>
    <w:rsid w:val="00185FC0"/>
    <w:rsid w:val="001861D8"/>
    <w:rsid w:val="0018699E"/>
    <w:rsid w:val="00186C97"/>
    <w:rsid w:val="00186F18"/>
    <w:rsid w:val="0018789A"/>
    <w:rsid w:val="00187C26"/>
    <w:rsid w:val="0019079A"/>
    <w:rsid w:val="00190BD4"/>
    <w:rsid w:val="00190C90"/>
    <w:rsid w:val="0019151A"/>
    <w:rsid w:val="00191567"/>
    <w:rsid w:val="00191C24"/>
    <w:rsid w:val="00191CBC"/>
    <w:rsid w:val="00191E29"/>
    <w:rsid w:val="00191EFE"/>
    <w:rsid w:val="00192343"/>
    <w:rsid w:val="001928B8"/>
    <w:rsid w:val="00192A6F"/>
    <w:rsid w:val="00192BE0"/>
    <w:rsid w:val="00192D7E"/>
    <w:rsid w:val="0019349D"/>
    <w:rsid w:val="001937ED"/>
    <w:rsid w:val="00193CB3"/>
    <w:rsid w:val="00194361"/>
    <w:rsid w:val="00194500"/>
    <w:rsid w:val="00194776"/>
    <w:rsid w:val="00194845"/>
    <w:rsid w:val="00194A91"/>
    <w:rsid w:val="00194AB2"/>
    <w:rsid w:val="00195380"/>
    <w:rsid w:val="00195524"/>
    <w:rsid w:val="00195826"/>
    <w:rsid w:val="00195A32"/>
    <w:rsid w:val="00195BDA"/>
    <w:rsid w:val="00195F23"/>
    <w:rsid w:val="00196059"/>
    <w:rsid w:val="00196068"/>
    <w:rsid w:val="00196366"/>
    <w:rsid w:val="00196E51"/>
    <w:rsid w:val="00196FC6"/>
    <w:rsid w:val="0019710F"/>
    <w:rsid w:val="00197FCA"/>
    <w:rsid w:val="001A03F5"/>
    <w:rsid w:val="001A0607"/>
    <w:rsid w:val="001A0AA2"/>
    <w:rsid w:val="001A0B44"/>
    <w:rsid w:val="001A0BB1"/>
    <w:rsid w:val="001A10F2"/>
    <w:rsid w:val="001A151C"/>
    <w:rsid w:val="001A1C61"/>
    <w:rsid w:val="001A1E54"/>
    <w:rsid w:val="001A21A9"/>
    <w:rsid w:val="001A27F7"/>
    <w:rsid w:val="001A3365"/>
    <w:rsid w:val="001A3514"/>
    <w:rsid w:val="001A38EB"/>
    <w:rsid w:val="001A3DF2"/>
    <w:rsid w:val="001A3F56"/>
    <w:rsid w:val="001A3F65"/>
    <w:rsid w:val="001A486A"/>
    <w:rsid w:val="001A49E6"/>
    <w:rsid w:val="001A4B6E"/>
    <w:rsid w:val="001A60F5"/>
    <w:rsid w:val="001A613F"/>
    <w:rsid w:val="001A6472"/>
    <w:rsid w:val="001A68BF"/>
    <w:rsid w:val="001A69F6"/>
    <w:rsid w:val="001A6B48"/>
    <w:rsid w:val="001A7165"/>
    <w:rsid w:val="001A71A6"/>
    <w:rsid w:val="001A789A"/>
    <w:rsid w:val="001A7E69"/>
    <w:rsid w:val="001B04F0"/>
    <w:rsid w:val="001B0D78"/>
    <w:rsid w:val="001B1393"/>
    <w:rsid w:val="001B1659"/>
    <w:rsid w:val="001B2034"/>
    <w:rsid w:val="001B283F"/>
    <w:rsid w:val="001B2FED"/>
    <w:rsid w:val="001B3721"/>
    <w:rsid w:val="001B410D"/>
    <w:rsid w:val="001B43FD"/>
    <w:rsid w:val="001B443C"/>
    <w:rsid w:val="001B4465"/>
    <w:rsid w:val="001B4DD3"/>
    <w:rsid w:val="001B5128"/>
    <w:rsid w:val="001B5283"/>
    <w:rsid w:val="001B5286"/>
    <w:rsid w:val="001B53CA"/>
    <w:rsid w:val="001B5566"/>
    <w:rsid w:val="001B5B02"/>
    <w:rsid w:val="001B6267"/>
    <w:rsid w:val="001B6495"/>
    <w:rsid w:val="001B7778"/>
    <w:rsid w:val="001B7E76"/>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264"/>
    <w:rsid w:val="001C5354"/>
    <w:rsid w:val="001C574A"/>
    <w:rsid w:val="001C5FAB"/>
    <w:rsid w:val="001C65EB"/>
    <w:rsid w:val="001C6842"/>
    <w:rsid w:val="001C6E50"/>
    <w:rsid w:val="001C6F50"/>
    <w:rsid w:val="001C798F"/>
    <w:rsid w:val="001C7A60"/>
    <w:rsid w:val="001D01D6"/>
    <w:rsid w:val="001D01D8"/>
    <w:rsid w:val="001D09C5"/>
    <w:rsid w:val="001D110A"/>
    <w:rsid w:val="001D119D"/>
    <w:rsid w:val="001D1231"/>
    <w:rsid w:val="001D1764"/>
    <w:rsid w:val="001D18EC"/>
    <w:rsid w:val="001D1BE8"/>
    <w:rsid w:val="001D1E28"/>
    <w:rsid w:val="001D221D"/>
    <w:rsid w:val="001D2327"/>
    <w:rsid w:val="001D2522"/>
    <w:rsid w:val="001D28E3"/>
    <w:rsid w:val="001D34AD"/>
    <w:rsid w:val="001D39E9"/>
    <w:rsid w:val="001D4541"/>
    <w:rsid w:val="001D4A62"/>
    <w:rsid w:val="001D4B8A"/>
    <w:rsid w:val="001D4DAA"/>
    <w:rsid w:val="001D4EF1"/>
    <w:rsid w:val="001D520F"/>
    <w:rsid w:val="001D5435"/>
    <w:rsid w:val="001D67BA"/>
    <w:rsid w:val="001D68AB"/>
    <w:rsid w:val="001D695F"/>
    <w:rsid w:val="001D6B01"/>
    <w:rsid w:val="001D6B18"/>
    <w:rsid w:val="001D6C22"/>
    <w:rsid w:val="001D7586"/>
    <w:rsid w:val="001D7945"/>
    <w:rsid w:val="001D79F6"/>
    <w:rsid w:val="001D7A14"/>
    <w:rsid w:val="001D7A31"/>
    <w:rsid w:val="001D7A59"/>
    <w:rsid w:val="001D7AF1"/>
    <w:rsid w:val="001D7B89"/>
    <w:rsid w:val="001D7DDA"/>
    <w:rsid w:val="001E0755"/>
    <w:rsid w:val="001E07FB"/>
    <w:rsid w:val="001E0895"/>
    <w:rsid w:val="001E0C07"/>
    <w:rsid w:val="001E10CD"/>
    <w:rsid w:val="001E111E"/>
    <w:rsid w:val="001E118E"/>
    <w:rsid w:val="001E1479"/>
    <w:rsid w:val="001E15C1"/>
    <w:rsid w:val="001E17D1"/>
    <w:rsid w:val="001E1DCF"/>
    <w:rsid w:val="001E1DDD"/>
    <w:rsid w:val="001E21DB"/>
    <w:rsid w:val="001E23DC"/>
    <w:rsid w:val="001E28C5"/>
    <w:rsid w:val="001E29F6"/>
    <w:rsid w:val="001E2F40"/>
    <w:rsid w:val="001E3871"/>
    <w:rsid w:val="001E3E02"/>
    <w:rsid w:val="001E3E8F"/>
    <w:rsid w:val="001E3FF2"/>
    <w:rsid w:val="001E43D7"/>
    <w:rsid w:val="001E44F5"/>
    <w:rsid w:val="001E4CA5"/>
    <w:rsid w:val="001E4E19"/>
    <w:rsid w:val="001E510F"/>
    <w:rsid w:val="001E6278"/>
    <w:rsid w:val="001E6A17"/>
    <w:rsid w:val="001E6D77"/>
    <w:rsid w:val="001E71E8"/>
    <w:rsid w:val="001E76C0"/>
    <w:rsid w:val="001E7B62"/>
    <w:rsid w:val="001F0021"/>
    <w:rsid w:val="001F012F"/>
    <w:rsid w:val="001F016C"/>
    <w:rsid w:val="001F0242"/>
    <w:rsid w:val="001F043F"/>
    <w:rsid w:val="001F084D"/>
    <w:rsid w:val="001F0B80"/>
    <w:rsid w:val="001F0F43"/>
    <w:rsid w:val="001F0F46"/>
    <w:rsid w:val="001F13E9"/>
    <w:rsid w:val="001F1421"/>
    <w:rsid w:val="001F1B27"/>
    <w:rsid w:val="001F1FA0"/>
    <w:rsid w:val="001F20D7"/>
    <w:rsid w:val="001F2167"/>
    <w:rsid w:val="001F24C0"/>
    <w:rsid w:val="001F279D"/>
    <w:rsid w:val="001F378C"/>
    <w:rsid w:val="001F3ADB"/>
    <w:rsid w:val="001F3C70"/>
    <w:rsid w:val="001F43A7"/>
    <w:rsid w:val="001F4BEB"/>
    <w:rsid w:val="001F514A"/>
    <w:rsid w:val="001F5283"/>
    <w:rsid w:val="001F5360"/>
    <w:rsid w:val="001F53A7"/>
    <w:rsid w:val="001F53B3"/>
    <w:rsid w:val="001F556B"/>
    <w:rsid w:val="001F5594"/>
    <w:rsid w:val="001F5D69"/>
    <w:rsid w:val="001F5EC6"/>
    <w:rsid w:val="001F6406"/>
    <w:rsid w:val="001F6713"/>
    <w:rsid w:val="001F6E0D"/>
    <w:rsid w:val="001F74FB"/>
    <w:rsid w:val="001F7B2E"/>
    <w:rsid w:val="001F7B3E"/>
    <w:rsid w:val="001F7E46"/>
    <w:rsid w:val="002004A6"/>
    <w:rsid w:val="0020074C"/>
    <w:rsid w:val="002013E5"/>
    <w:rsid w:val="002016AF"/>
    <w:rsid w:val="00201B80"/>
    <w:rsid w:val="00201E53"/>
    <w:rsid w:val="0020249B"/>
    <w:rsid w:val="002028D9"/>
    <w:rsid w:val="00202943"/>
    <w:rsid w:val="00203471"/>
    <w:rsid w:val="0020366A"/>
    <w:rsid w:val="0020390B"/>
    <w:rsid w:val="0020414D"/>
    <w:rsid w:val="00204214"/>
    <w:rsid w:val="00204895"/>
    <w:rsid w:val="00204993"/>
    <w:rsid w:val="00204E19"/>
    <w:rsid w:val="00204FA1"/>
    <w:rsid w:val="00205120"/>
    <w:rsid w:val="0020555B"/>
    <w:rsid w:val="002055BE"/>
    <w:rsid w:val="00205CC4"/>
    <w:rsid w:val="00206177"/>
    <w:rsid w:val="002064BD"/>
    <w:rsid w:val="002064F7"/>
    <w:rsid w:val="00206B13"/>
    <w:rsid w:val="00206BFA"/>
    <w:rsid w:val="00206D6D"/>
    <w:rsid w:val="00207141"/>
    <w:rsid w:val="0020767F"/>
    <w:rsid w:val="002077C1"/>
    <w:rsid w:val="00207BE6"/>
    <w:rsid w:val="002108C9"/>
    <w:rsid w:val="00210C33"/>
    <w:rsid w:val="00211138"/>
    <w:rsid w:val="00211492"/>
    <w:rsid w:val="002115E3"/>
    <w:rsid w:val="0021171A"/>
    <w:rsid w:val="0021248D"/>
    <w:rsid w:val="002128DD"/>
    <w:rsid w:val="002129B0"/>
    <w:rsid w:val="00212E27"/>
    <w:rsid w:val="00213537"/>
    <w:rsid w:val="00213681"/>
    <w:rsid w:val="00213A17"/>
    <w:rsid w:val="00213BAB"/>
    <w:rsid w:val="00213D65"/>
    <w:rsid w:val="0021401C"/>
    <w:rsid w:val="00214773"/>
    <w:rsid w:val="00214AF1"/>
    <w:rsid w:val="00214D44"/>
    <w:rsid w:val="00214D4A"/>
    <w:rsid w:val="00215606"/>
    <w:rsid w:val="00215908"/>
    <w:rsid w:val="00215A21"/>
    <w:rsid w:val="00216445"/>
    <w:rsid w:val="0021671C"/>
    <w:rsid w:val="002168DD"/>
    <w:rsid w:val="00217B8C"/>
    <w:rsid w:val="00220024"/>
    <w:rsid w:val="002207A9"/>
    <w:rsid w:val="00220E0C"/>
    <w:rsid w:val="00221976"/>
    <w:rsid w:val="0022272B"/>
    <w:rsid w:val="00222A6B"/>
    <w:rsid w:val="00222C72"/>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27B"/>
    <w:rsid w:val="00230870"/>
    <w:rsid w:val="00230992"/>
    <w:rsid w:val="0023100E"/>
    <w:rsid w:val="002310ED"/>
    <w:rsid w:val="002319FC"/>
    <w:rsid w:val="00231C5A"/>
    <w:rsid w:val="00232048"/>
    <w:rsid w:val="00232141"/>
    <w:rsid w:val="002321A9"/>
    <w:rsid w:val="00232D8B"/>
    <w:rsid w:val="00233727"/>
    <w:rsid w:val="00233A0C"/>
    <w:rsid w:val="0023460C"/>
    <w:rsid w:val="00234C99"/>
    <w:rsid w:val="00234D4C"/>
    <w:rsid w:val="002350A5"/>
    <w:rsid w:val="0023517C"/>
    <w:rsid w:val="00235B7E"/>
    <w:rsid w:val="00235D5B"/>
    <w:rsid w:val="00235F1F"/>
    <w:rsid w:val="002361D9"/>
    <w:rsid w:val="0023632E"/>
    <w:rsid w:val="00236378"/>
    <w:rsid w:val="00236433"/>
    <w:rsid w:val="00236DAC"/>
    <w:rsid w:val="0023725F"/>
    <w:rsid w:val="002375C5"/>
    <w:rsid w:val="002379C2"/>
    <w:rsid w:val="00237B1C"/>
    <w:rsid w:val="00237CBD"/>
    <w:rsid w:val="00237DC0"/>
    <w:rsid w:val="002404A1"/>
    <w:rsid w:val="00240BB7"/>
    <w:rsid w:val="00240D57"/>
    <w:rsid w:val="00240E9D"/>
    <w:rsid w:val="00241153"/>
    <w:rsid w:val="002413C2"/>
    <w:rsid w:val="002417A9"/>
    <w:rsid w:val="00241A1E"/>
    <w:rsid w:val="00241EF1"/>
    <w:rsid w:val="00241F74"/>
    <w:rsid w:val="002428A7"/>
    <w:rsid w:val="00242D51"/>
    <w:rsid w:val="00242E59"/>
    <w:rsid w:val="00242EA4"/>
    <w:rsid w:val="002430AD"/>
    <w:rsid w:val="00244FCD"/>
    <w:rsid w:val="00245000"/>
    <w:rsid w:val="00245273"/>
    <w:rsid w:val="0024560F"/>
    <w:rsid w:val="00245F4A"/>
    <w:rsid w:val="002469A6"/>
    <w:rsid w:val="00246FA2"/>
    <w:rsid w:val="00247106"/>
    <w:rsid w:val="002477F2"/>
    <w:rsid w:val="00247C9F"/>
    <w:rsid w:val="00247CAD"/>
    <w:rsid w:val="002502E6"/>
    <w:rsid w:val="00250D1E"/>
    <w:rsid w:val="002511EB"/>
    <w:rsid w:val="00251274"/>
    <w:rsid w:val="00251530"/>
    <w:rsid w:val="002515EC"/>
    <w:rsid w:val="0025161C"/>
    <w:rsid w:val="0025194D"/>
    <w:rsid w:val="00251B91"/>
    <w:rsid w:val="0025285D"/>
    <w:rsid w:val="00252936"/>
    <w:rsid w:val="002534A9"/>
    <w:rsid w:val="002535F9"/>
    <w:rsid w:val="002538EC"/>
    <w:rsid w:val="0025390D"/>
    <w:rsid w:val="00253A32"/>
    <w:rsid w:val="00253A5B"/>
    <w:rsid w:val="00255023"/>
    <w:rsid w:val="0025502B"/>
    <w:rsid w:val="002551A7"/>
    <w:rsid w:val="002552BF"/>
    <w:rsid w:val="002557EB"/>
    <w:rsid w:val="002569E2"/>
    <w:rsid w:val="00256CBE"/>
    <w:rsid w:val="00256CEA"/>
    <w:rsid w:val="00257513"/>
    <w:rsid w:val="00257783"/>
    <w:rsid w:val="002605B5"/>
    <w:rsid w:val="002609E8"/>
    <w:rsid w:val="0026128C"/>
    <w:rsid w:val="002613D4"/>
    <w:rsid w:val="002615F8"/>
    <w:rsid w:val="002616DD"/>
    <w:rsid w:val="00261DE0"/>
    <w:rsid w:val="00261E13"/>
    <w:rsid w:val="002620BD"/>
    <w:rsid w:val="00262632"/>
    <w:rsid w:val="002626F8"/>
    <w:rsid w:val="00262957"/>
    <w:rsid w:val="0026304A"/>
    <w:rsid w:val="00263236"/>
    <w:rsid w:val="00263260"/>
    <w:rsid w:val="00263987"/>
    <w:rsid w:val="00263BE0"/>
    <w:rsid w:val="00264A60"/>
    <w:rsid w:val="00264B1F"/>
    <w:rsid w:val="00264D99"/>
    <w:rsid w:val="00264EA0"/>
    <w:rsid w:val="00265AB1"/>
    <w:rsid w:val="00265E6D"/>
    <w:rsid w:val="0026617B"/>
    <w:rsid w:val="002662CD"/>
    <w:rsid w:val="002663A5"/>
    <w:rsid w:val="00266423"/>
    <w:rsid w:val="0026692E"/>
    <w:rsid w:val="0026792B"/>
    <w:rsid w:val="00267E23"/>
    <w:rsid w:val="002706A5"/>
    <w:rsid w:val="002706DA"/>
    <w:rsid w:val="00270C0B"/>
    <w:rsid w:val="00270D43"/>
    <w:rsid w:val="00271024"/>
    <w:rsid w:val="00271379"/>
    <w:rsid w:val="00271D7E"/>
    <w:rsid w:val="00272257"/>
    <w:rsid w:val="002724AB"/>
    <w:rsid w:val="00272989"/>
    <w:rsid w:val="00272AA2"/>
    <w:rsid w:val="00272EE2"/>
    <w:rsid w:val="00272F9E"/>
    <w:rsid w:val="002732A5"/>
    <w:rsid w:val="0027398B"/>
    <w:rsid w:val="00273A23"/>
    <w:rsid w:val="00273B5B"/>
    <w:rsid w:val="00273BA5"/>
    <w:rsid w:val="00273E35"/>
    <w:rsid w:val="00273E3D"/>
    <w:rsid w:val="00273ECB"/>
    <w:rsid w:val="00274231"/>
    <w:rsid w:val="0027468F"/>
    <w:rsid w:val="00274725"/>
    <w:rsid w:val="00274F1F"/>
    <w:rsid w:val="0027501B"/>
    <w:rsid w:val="00275DCE"/>
    <w:rsid w:val="0027621F"/>
    <w:rsid w:val="00276377"/>
    <w:rsid w:val="00276659"/>
    <w:rsid w:val="00276B8C"/>
    <w:rsid w:val="00276F5A"/>
    <w:rsid w:val="002775EE"/>
    <w:rsid w:val="00277C8C"/>
    <w:rsid w:val="00277F3B"/>
    <w:rsid w:val="002801E0"/>
    <w:rsid w:val="00280309"/>
    <w:rsid w:val="00280D1E"/>
    <w:rsid w:val="002815C5"/>
    <w:rsid w:val="002817B3"/>
    <w:rsid w:val="00281B1F"/>
    <w:rsid w:val="00281F85"/>
    <w:rsid w:val="00282287"/>
    <w:rsid w:val="0028228E"/>
    <w:rsid w:val="00283055"/>
    <w:rsid w:val="00283854"/>
    <w:rsid w:val="00283A7C"/>
    <w:rsid w:val="00284106"/>
    <w:rsid w:val="002842E6"/>
    <w:rsid w:val="002842FF"/>
    <w:rsid w:val="00284635"/>
    <w:rsid w:val="00284717"/>
    <w:rsid w:val="00284746"/>
    <w:rsid w:val="00284B36"/>
    <w:rsid w:val="002853A7"/>
    <w:rsid w:val="00285439"/>
    <w:rsid w:val="00285517"/>
    <w:rsid w:val="00285F0E"/>
    <w:rsid w:val="00286397"/>
    <w:rsid w:val="0028655C"/>
    <w:rsid w:val="00286CA3"/>
    <w:rsid w:val="00286D5F"/>
    <w:rsid w:val="00286FCE"/>
    <w:rsid w:val="002874C6"/>
    <w:rsid w:val="0028759B"/>
    <w:rsid w:val="00287D3D"/>
    <w:rsid w:val="00287FD4"/>
    <w:rsid w:val="00290147"/>
    <w:rsid w:val="00290602"/>
    <w:rsid w:val="00290607"/>
    <w:rsid w:val="002907CA"/>
    <w:rsid w:val="00290927"/>
    <w:rsid w:val="00290D47"/>
    <w:rsid w:val="002910A1"/>
    <w:rsid w:val="0029191A"/>
    <w:rsid w:val="00291AEA"/>
    <w:rsid w:val="00291C60"/>
    <w:rsid w:val="00292339"/>
    <w:rsid w:val="002926D8"/>
    <w:rsid w:val="0029274E"/>
    <w:rsid w:val="00292804"/>
    <w:rsid w:val="00292CFC"/>
    <w:rsid w:val="00292DF4"/>
    <w:rsid w:val="00293388"/>
    <w:rsid w:val="002934F8"/>
    <w:rsid w:val="0029375D"/>
    <w:rsid w:val="002939F9"/>
    <w:rsid w:val="00293E95"/>
    <w:rsid w:val="0029405C"/>
    <w:rsid w:val="0029477D"/>
    <w:rsid w:val="00294DE4"/>
    <w:rsid w:val="002954C3"/>
    <w:rsid w:val="00295F48"/>
    <w:rsid w:val="00295FC4"/>
    <w:rsid w:val="002965AE"/>
    <w:rsid w:val="002967AC"/>
    <w:rsid w:val="00296D86"/>
    <w:rsid w:val="00296E63"/>
    <w:rsid w:val="002971C9"/>
    <w:rsid w:val="002974E9"/>
    <w:rsid w:val="002977D4"/>
    <w:rsid w:val="002A0573"/>
    <w:rsid w:val="002A096F"/>
    <w:rsid w:val="002A0A7D"/>
    <w:rsid w:val="002A153F"/>
    <w:rsid w:val="002A232D"/>
    <w:rsid w:val="002A2444"/>
    <w:rsid w:val="002A29D3"/>
    <w:rsid w:val="002A2AAA"/>
    <w:rsid w:val="002A305B"/>
    <w:rsid w:val="002A313D"/>
    <w:rsid w:val="002A3579"/>
    <w:rsid w:val="002A413D"/>
    <w:rsid w:val="002A4502"/>
    <w:rsid w:val="002A4E0D"/>
    <w:rsid w:val="002A5311"/>
    <w:rsid w:val="002A545A"/>
    <w:rsid w:val="002A5EB7"/>
    <w:rsid w:val="002A6322"/>
    <w:rsid w:val="002A66D9"/>
    <w:rsid w:val="002A6BC6"/>
    <w:rsid w:val="002A6D83"/>
    <w:rsid w:val="002A7312"/>
    <w:rsid w:val="002A798A"/>
    <w:rsid w:val="002A7EA8"/>
    <w:rsid w:val="002A7FD6"/>
    <w:rsid w:val="002B0AF1"/>
    <w:rsid w:val="002B0CCE"/>
    <w:rsid w:val="002B106F"/>
    <w:rsid w:val="002B1233"/>
    <w:rsid w:val="002B1373"/>
    <w:rsid w:val="002B13E2"/>
    <w:rsid w:val="002B1C69"/>
    <w:rsid w:val="002B2602"/>
    <w:rsid w:val="002B2A73"/>
    <w:rsid w:val="002B32F0"/>
    <w:rsid w:val="002B34B3"/>
    <w:rsid w:val="002B361F"/>
    <w:rsid w:val="002B3AE9"/>
    <w:rsid w:val="002B3D1C"/>
    <w:rsid w:val="002B400B"/>
    <w:rsid w:val="002B42FD"/>
    <w:rsid w:val="002B4625"/>
    <w:rsid w:val="002B4DE4"/>
    <w:rsid w:val="002B4E57"/>
    <w:rsid w:val="002B5070"/>
    <w:rsid w:val="002B57CE"/>
    <w:rsid w:val="002B58CC"/>
    <w:rsid w:val="002B6375"/>
    <w:rsid w:val="002B68BB"/>
    <w:rsid w:val="002B6AEC"/>
    <w:rsid w:val="002C007D"/>
    <w:rsid w:val="002C00FF"/>
    <w:rsid w:val="002C0219"/>
    <w:rsid w:val="002C0304"/>
    <w:rsid w:val="002C0612"/>
    <w:rsid w:val="002C06B0"/>
    <w:rsid w:val="002C1357"/>
    <w:rsid w:val="002C14AD"/>
    <w:rsid w:val="002C1E06"/>
    <w:rsid w:val="002C1FE3"/>
    <w:rsid w:val="002C2186"/>
    <w:rsid w:val="002C2491"/>
    <w:rsid w:val="002C24BF"/>
    <w:rsid w:val="002C26EC"/>
    <w:rsid w:val="002C2AA8"/>
    <w:rsid w:val="002C2EA2"/>
    <w:rsid w:val="002C3299"/>
    <w:rsid w:val="002C3329"/>
    <w:rsid w:val="002C3646"/>
    <w:rsid w:val="002C36AC"/>
    <w:rsid w:val="002C3795"/>
    <w:rsid w:val="002C37DA"/>
    <w:rsid w:val="002C38E0"/>
    <w:rsid w:val="002C3E24"/>
    <w:rsid w:val="002C41C2"/>
    <w:rsid w:val="002C43CF"/>
    <w:rsid w:val="002C455D"/>
    <w:rsid w:val="002C47A5"/>
    <w:rsid w:val="002C48E7"/>
    <w:rsid w:val="002C4923"/>
    <w:rsid w:val="002C4B1D"/>
    <w:rsid w:val="002C5AD6"/>
    <w:rsid w:val="002C5FFF"/>
    <w:rsid w:val="002C6106"/>
    <w:rsid w:val="002C62BE"/>
    <w:rsid w:val="002C6392"/>
    <w:rsid w:val="002C6583"/>
    <w:rsid w:val="002C66BC"/>
    <w:rsid w:val="002C6D45"/>
    <w:rsid w:val="002C74F2"/>
    <w:rsid w:val="002C7529"/>
    <w:rsid w:val="002C7903"/>
    <w:rsid w:val="002C7A81"/>
    <w:rsid w:val="002C7CE9"/>
    <w:rsid w:val="002D01CF"/>
    <w:rsid w:val="002D1147"/>
    <w:rsid w:val="002D1686"/>
    <w:rsid w:val="002D16A2"/>
    <w:rsid w:val="002D22DD"/>
    <w:rsid w:val="002D2AF6"/>
    <w:rsid w:val="002D2C8C"/>
    <w:rsid w:val="002D2ECA"/>
    <w:rsid w:val="002D3656"/>
    <w:rsid w:val="002D3673"/>
    <w:rsid w:val="002D4530"/>
    <w:rsid w:val="002D4D67"/>
    <w:rsid w:val="002D537D"/>
    <w:rsid w:val="002D5916"/>
    <w:rsid w:val="002D5A93"/>
    <w:rsid w:val="002D5ECC"/>
    <w:rsid w:val="002D6224"/>
    <w:rsid w:val="002D6335"/>
    <w:rsid w:val="002D6495"/>
    <w:rsid w:val="002D671A"/>
    <w:rsid w:val="002D6EBE"/>
    <w:rsid w:val="002D70D1"/>
    <w:rsid w:val="002D754E"/>
    <w:rsid w:val="002D776B"/>
    <w:rsid w:val="002E01A0"/>
    <w:rsid w:val="002E0686"/>
    <w:rsid w:val="002E09DE"/>
    <w:rsid w:val="002E12CF"/>
    <w:rsid w:val="002E147C"/>
    <w:rsid w:val="002E150A"/>
    <w:rsid w:val="002E169E"/>
    <w:rsid w:val="002E17ED"/>
    <w:rsid w:val="002E1828"/>
    <w:rsid w:val="002E2355"/>
    <w:rsid w:val="002E27D9"/>
    <w:rsid w:val="002E287B"/>
    <w:rsid w:val="002E2A96"/>
    <w:rsid w:val="002E2E1D"/>
    <w:rsid w:val="002E2F3B"/>
    <w:rsid w:val="002E305D"/>
    <w:rsid w:val="002E35BE"/>
    <w:rsid w:val="002E3B5E"/>
    <w:rsid w:val="002E3C78"/>
    <w:rsid w:val="002E3DDF"/>
    <w:rsid w:val="002E5303"/>
    <w:rsid w:val="002E5702"/>
    <w:rsid w:val="002E57C1"/>
    <w:rsid w:val="002E6000"/>
    <w:rsid w:val="002E6125"/>
    <w:rsid w:val="002E6750"/>
    <w:rsid w:val="002E739E"/>
    <w:rsid w:val="002E755D"/>
    <w:rsid w:val="002E75A7"/>
    <w:rsid w:val="002E772B"/>
    <w:rsid w:val="002E78F4"/>
    <w:rsid w:val="002E7C0F"/>
    <w:rsid w:val="002E7EAF"/>
    <w:rsid w:val="002E7F12"/>
    <w:rsid w:val="002F00E8"/>
    <w:rsid w:val="002F01FD"/>
    <w:rsid w:val="002F0209"/>
    <w:rsid w:val="002F03CB"/>
    <w:rsid w:val="002F05A2"/>
    <w:rsid w:val="002F096D"/>
    <w:rsid w:val="002F0CD6"/>
    <w:rsid w:val="002F1683"/>
    <w:rsid w:val="002F19CC"/>
    <w:rsid w:val="002F1A62"/>
    <w:rsid w:val="002F1A77"/>
    <w:rsid w:val="002F1E17"/>
    <w:rsid w:val="002F2470"/>
    <w:rsid w:val="002F2B9F"/>
    <w:rsid w:val="002F2BAD"/>
    <w:rsid w:val="002F2CC0"/>
    <w:rsid w:val="002F2E09"/>
    <w:rsid w:val="002F2F55"/>
    <w:rsid w:val="002F3308"/>
    <w:rsid w:val="002F3866"/>
    <w:rsid w:val="002F3871"/>
    <w:rsid w:val="002F4608"/>
    <w:rsid w:val="002F5391"/>
    <w:rsid w:val="002F577B"/>
    <w:rsid w:val="002F67BD"/>
    <w:rsid w:val="002F6925"/>
    <w:rsid w:val="002F6EFE"/>
    <w:rsid w:val="002F7011"/>
    <w:rsid w:val="002F721C"/>
    <w:rsid w:val="002F7382"/>
    <w:rsid w:val="002F77F5"/>
    <w:rsid w:val="002F79E3"/>
    <w:rsid w:val="002F7BAB"/>
    <w:rsid w:val="002F7DD2"/>
    <w:rsid w:val="003003B2"/>
    <w:rsid w:val="00300CE3"/>
    <w:rsid w:val="0030145B"/>
    <w:rsid w:val="0030169D"/>
    <w:rsid w:val="003016BB"/>
    <w:rsid w:val="00303451"/>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3E17"/>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A66"/>
    <w:rsid w:val="00317B5B"/>
    <w:rsid w:val="00320160"/>
    <w:rsid w:val="0032021D"/>
    <w:rsid w:val="0032027B"/>
    <w:rsid w:val="00321581"/>
    <w:rsid w:val="003217BD"/>
    <w:rsid w:val="00321D6F"/>
    <w:rsid w:val="00322547"/>
    <w:rsid w:val="00322CBC"/>
    <w:rsid w:val="00322E41"/>
    <w:rsid w:val="00323411"/>
    <w:rsid w:val="00323669"/>
    <w:rsid w:val="00323A1D"/>
    <w:rsid w:val="00323BCB"/>
    <w:rsid w:val="00323C44"/>
    <w:rsid w:val="00324299"/>
    <w:rsid w:val="00324E57"/>
    <w:rsid w:val="00325588"/>
    <w:rsid w:val="00325875"/>
    <w:rsid w:val="003263CE"/>
    <w:rsid w:val="003269E4"/>
    <w:rsid w:val="00326A6D"/>
    <w:rsid w:val="00326DD2"/>
    <w:rsid w:val="00327363"/>
    <w:rsid w:val="00327F93"/>
    <w:rsid w:val="00327FAC"/>
    <w:rsid w:val="00330019"/>
    <w:rsid w:val="003306FD"/>
    <w:rsid w:val="003307CA"/>
    <w:rsid w:val="00330C89"/>
    <w:rsid w:val="00330E13"/>
    <w:rsid w:val="00330EA9"/>
    <w:rsid w:val="00331441"/>
    <w:rsid w:val="00331476"/>
    <w:rsid w:val="00332359"/>
    <w:rsid w:val="0033248A"/>
    <w:rsid w:val="0033267A"/>
    <w:rsid w:val="0033269F"/>
    <w:rsid w:val="003326C2"/>
    <w:rsid w:val="00332780"/>
    <w:rsid w:val="00332912"/>
    <w:rsid w:val="00332978"/>
    <w:rsid w:val="00332A20"/>
    <w:rsid w:val="00332D73"/>
    <w:rsid w:val="00332EA4"/>
    <w:rsid w:val="003339C9"/>
    <w:rsid w:val="00333C83"/>
    <w:rsid w:val="00333DE0"/>
    <w:rsid w:val="00333ECC"/>
    <w:rsid w:val="00333F3A"/>
    <w:rsid w:val="00333F4D"/>
    <w:rsid w:val="00333FE1"/>
    <w:rsid w:val="00334063"/>
    <w:rsid w:val="00334107"/>
    <w:rsid w:val="00334423"/>
    <w:rsid w:val="00334592"/>
    <w:rsid w:val="00334B7B"/>
    <w:rsid w:val="00334EC1"/>
    <w:rsid w:val="00334F94"/>
    <w:rsid w:val="0033503D"/>
    <w:rsid w:val="003356D7"/>
    <w:rsid w:val="00335CDF"/>
    <w:rsid w:val="00335F87"/>
    <w:rsid w:val="00336204"/>
    <w:rsid w:val="0033620C"/>
    <w:rsid w:val="00336582"/>
    <w:rsid w:val="00336D8B"/>
    <w:rsid w:val="0033725B"/>
    <w:rsid w:val="003372A8"/>
    <w:rsid w:val="003372E8"/>
    <w:rsid w:val="00337402"/>
    <w:rsid w:val="00337A9A"/>
    <w:rsid w:val="0034003A"/>
    <w:rsid w:val="003404AE"/>
    <w:rsid w:val="003406F5"/>
    <w:rsid w:val="00340E0F"/>
    <w:rsid w:val="00340E72"/>
    <w:rsid w:val="00340F0D"/>
    <w:rsid w:val="00342983"/>
    <w:rsid w:val="00342DF5"/>
    <w:rsid w:val="0034351E"/>
    <w:rsid w:val="0034359F"/>
    <w:rsid w:val="003437D1"/>
    <w:rsid w:val="00343A20"/>
    <w:rsid w:val="00343A5B"/>
    <w:rsid w:val="00343D8F"/>
    <w:rsid w:val="0034413A"/>
    <w:rsid w:val="00344A34"/>
    <w:rsid w:val="00344ABF"/>
    <w:rsid w:val="00344D89"/>
    <w:rsid w:val="00344E66"/>
    <w:rsid w:val="00345EDB"/>
    <w:rsid w:val="003462F3"/>
    <w:rsid w:val="00346416"/>
    <w:rsid w:val="00346524"/>
    <w:rsid w:val="003469DE"/>
    <w:rsid w:val="00346F06"/>
    <w:rsid w:val="00346FD2"/>
    <w:rsid w:val="0034769A"/>
    <w:rsid w:val="003478C6"/>
    <w:rsid w:val="00347C37"/>
    <w:rsid w:val="00347ED7"/>
    <w:rsid w:val="00350038"/>
    <w:rsid w:val="003500BD"/>
    <w:rsid w:val="003504BF"/>
    <w:rsid w:val="003506AB"/>
    <w:rsid w:val="003506CA"/>
    <w:rsid w:val="00350896"/>
    <w:rsid w:val="00350C00"/>
    <w:rsid w:val="00350C74"/>
    <w:rsid w:val="00350D8D"/>
    <w:rsid w:val="00350FC3"/>
    <w:rsid w:val="00351183"/>
    <w:rsid w:val="0035174B"/>
    <w:rsid w:val="0035188D"/>
    <w:rsid w:val="00351CA8"/>
    <w:rsid w:val="00351CE4"/>
    <w:rsid w:val="00351FB1"/>
    <w:rsid w:val="00352BD0"/>
    <w:rsid w:val="00352C26"/>
    <w:rsid w:val="00352CDB"/>
    <w:rsid w:val="00352F93"/>
    <w:rsid w:val="003530C5"/>
    <w:rsid w:val="0035314C"/>
    <w:rsid w:val="003532A1"/>
    <w:rsid w:val="003539B2"/>
    <w:rsid w:val="00353B85"/>
    <w:rsid w:val="003543FA"/>
    <w:rsid w:val="00354B6F"/>
    <w:rsid w:val="00354EF0"/>
    <w:rsid w:val="00355087"/>
    <w:rsid w:val="00355334"/>
    <w:rsid w:val="003554FE"/>
    <w:rsid w:val="00356453"/>
    <w:rsid w:val="0035668A"/>
    <w:rsid w:val="003567A0"/>
    <w:rsid w:val="003567C4"/>
    <w:rsid w:val="00356B36"/>
    <w:rsid w:val="0035705C"/>
    <w:rsid w:val="00357710"/>
    <w:rsid w:val="00357947"/>
    <w:rsid w:val="003600C9"/>
    <w:rsid w:val="003604F9"/>
    <w:rsid w:val="00360593"/>
    <w:rsid w:val="003610B0"/>
    <w:rsid w:val="00361183"/>
    <w:rsid w:val="0036132D"/>
    <w:rsid w:val="0036168B"/>
    <w:rsid w:val="003616AA"/>
    <w:rsid w:val="00361BAF"/>
    <w:rsid w:val="00362286"/>
    <w:rsid w:val="00362535"/>
    <w:rsid w:val="00362B51"/>
    <w:rsid w:val="00362D42"/>
    <w:rsid w:val="003631EB"/>
    <w:rsid w:val="003634AA"/>
    <w:rsid w:val="00363657"/>
    <w:rsid w:val="00363999"/>
    <w:rsid w:val="003639E8"/>
    <w:rsid w:val="00363C5B"/>
    <w:rsid w:val="00364341"/>
    <w:rsid w:val="00364A7C"/>
    <w:rsid w:val="00364CC6"/>
    <w:rsid w:val="00364D92"/>
    <w:rsid w:val="0036603A"/>
    <w:rsid w:val="0036633B"/>
    <w:rsid w:val="00366892"/>
    <w:rsid w:val="003668AB"/>
    <w:rsid w:val="00366920"/>
    <w:rsid w:val="00366EAD"/>
    <w:rsid w:val="00367330"/>
    <w:rsid w:val="0036761C"/>
    <w:rsid w:val="00367816"/>
    <w:rsid w:val="00367877"/>
    <w:rsid w:val="00367E2E"/>
    <w:rsid w:val="00370162"/>
    <w:rsid w:val="00370991"/>
    <w:rsid w:val="00370BA9"/>
    <w:rsid w:val="0037173A"/>
    <w:rsid w:val="00371A95"/>
    <w:rsid w:val="00371D9B"/>
    <w:rsid w:val="0037219A"/>
    <w:rsid w:val="003721FD"/>
    <w:rsid w:val="00372701"/>
    <w:rsid w:val="00373161"/>
    <w:rsid w:val="003736D9"/>
    <w:rsid w:val="00373BE7"/>
    <w:rsid w:val="00373DF3"/>
    <w:rsid w:val="00374382"/>
    <w:rsid w:val="00375392"/>
    <w:rsid w:val="00375B14"/>
    <w:rsid w:val="00376925"/>
    <w:rsid w:val="003772ED"/>
    <w:rsid w:val="0037790C"/>
    <w:rsid w:val="00380066"/>
    <w:rsid w:val="003809A6"/>
    <w:rsid w:val="003815BA"/>
    <w:rsid w:val="00382183"/>
    <w:rsid w:val="00382282"/>
    <w:rsid w:val="00382289"/>
    <w:rsid w:val="003829C8"/>
    <w:rsid w:val="00382DC5"/>
    <w:rsid w:val="00382E22"/>
    <w:rsid w:val="00383789"/>
    <w:rsid w:val="00383C09"/>
    <w:rsid w:val="00383C37"/>
    <w:rsid w:val="00383C84"/>
    <w:rsid w:val="00383D90"/>
    <w:rsid w:val="00384B77"/>
    <w:rsid w:val="00384BA5"/>
    <w:rsid w:val="00384E86"/>
    <w:rsid w:val="00385151"/>
    <w:rsid w:val="0038562C"/>
    <w:rsid w:val="00385C99"/>
    <w:rsid w:val="00385D01"/>
    <w:rsid w:val="003865FD"/>
    <w:rsid w:val="00386600"/>
    <w:rsid w:val="0038697B"/>
    <w:rsid w:val="00386AE5"/>
    <w:rsid w:val="00386B42"/>
    <w:rsid w:val="00386E7F"/>
    <w:rsid w:val="003878D4"/>
    <w:rsid w:val="00390005"/>
    <w:rsid w:val="00390134"/>
    <w:rsid w:val="00390D92"/>
    <w:rsid w:val="00391510"/>
    <w:rsid w:val="00391639"/>
    <w:rsid w:val="003919EB"/>
    <w:rsid w:val="003925CD"/>
    <w:rsid w:val="003928C7"/>
    <w:rsid w:val="00392A25"/>
    <w:rsid w:val="003933F6"/>
    <w:rsid w:val="00393814"/>
    <w:rsid w:val="00393AEC"/>
    <w:rsid w:val="00393FC8"/>
    <w:rsid w:val="00394364"/>
    <w:rsid w:val="003948F5"/>
    <w:rsid w:val="00394D04"/>
    <w:rsid w:val="003954EE"/>
    <w:rsid w:val="00395582"/>
    <w:rsid w:val="003955C6"/>
    <w:rsid w:val="00395AA2"/>
    <w:rsid w:val="00395B13"/>
    <w:rsid w:val="00395B1D"/>
    <w:rsid w:val="00395C9F"/>
    <w:rsid w:val="00395CD3"/>
    <w:rsid w:val="0039659B"/>
    <w:rsid w:val="00396A2C"/>
    <w:rsid w:val="00396C78"/>
    <w:rsid w:val="00396CB6"/>
    <w:rsid w:val="00397261"/>
    <w:rsid w:val="00397532"/>
    <w:rsid w:val="0039753B"/>
    <w:rsid w:val="003978B9"/>
    <w:rsid w:val="003978E6"/>
    <w:rsid w:val="00397B3E"/>
    <w:rsid w:val="00397BCC"/>
    <w:rsid w:val="00397D7A"/>
    <w:rsid w:val="00397D80"/>
    <w:rsid w:val="003A09E8"/>
    <w:rsid w:val="003A0F3F"/>
    <w:rsid w:val="003A1952"/>
    <w:rsid w:val="003A2145"/>
    <w:rsid w:val="003A2631"/>
    <w:rsid w:val="003A2C5C"/>
    <w:rsid w:val="003A2E03"/>
    <w:rsid w:val="003A33F7"/>
    <w:rsid w:val="003A3967"/>
    <w:rsid w:val="003A39FB"/>
    <w:rsid w:val="003A41FF"/>
    <w:rsid w:val="003A427D"/>
    <w:rsid w:val="003A428B"/>
    <w:rsid w:val="003A4391"/>
    <w:rsid w:val="003A43B9"/>
    <w:rsid w:val="003A4DE5"/>
    <w:rsid w:val="003A4F06"/>
    <w:rsid w:val="003A4FAF"/>
    <w:rsid w:val="003A4FE1"/>
    <w:rsid w:val="003A51CD"/>
    <w:rsid w:val="003A59C6"/>
    <w:rsid w:val="003A59CA"/>
    <w:rsid w:val="003A6576"/>
    <w:rsid w:val="003A66A5"/>
    <w:rsid w:val="003A6A54"/>
    <w:rsid w:val="003A6A79"/>
    <w:rsid w:val="003A70FE"/>
    <w:rsid w:val="003A7134"/>
    <w:rsid w:val="003A7256"/>
    <w:rsid w:val="003A7472"/>
    <w:rsid w:val="003A7AE7"/>
    <w:rsid w:val="003A7FEB"/>
    <w:rsid w:val="003B00EE"/>
    <w:rsid w:val="003B0502"/>
    <w:rsid w:val="003B0BE9"/>
    <w:rsid w:val="003B1347"/>
    <w:rsid w:val="003B14DF"/>
    <w:rsid w:val="003B1707"/>
    <w:rsid w:val="003B23A5"/>
    <w:rsid w:val="003B258E"/>
    <w:rsid w:val="003B27A2"/>
    <w:rsid w:val="003B284B"/>
    <w:rsid w:val="003B28F8"/>
    <w:rsid w:val="003B320A"/>
    <w:rsid w:val="003B3222"/>
    <w:rsid w:val="003B327F"/>
    <w:rsid w:val="003B3927"/>
    <w:rsid w:val="003B3EB9"/>
    <w:rsid w:val="003B3F0D"/>
    <w:rsid w:val="003B51CF"/>
    <w:rsid w:val="003B568E"/>
    <w:rsid w:val="003B580C"/>
    <w:rsid w:val="003B5CDE"/>
    <w:rsid w:val="003B6448"/>
    <w:rsid w:val="003B65FA"/>
    <w:rsid w:val="003B6919"/>
    <w:rsid w:val="003B6929"/>
    <w:rsid w:val="003B721C"/>
    <w:rsid w:val="003B738F"/>
    <w:rsid w:val="003B77F7"/>
    <w:rsid w:val="003C0408"/>
    <w:rsid w:val="003C042E"/>
    <w:rsid w:val="003C133F"/>
    <w:rsid w:val="003C1439"/>
    <w:rsid w:val="003C1B2A"/>
    <w:rsid w:val="003C2295"/>
    <w:rsid w:val="003C23BD"/>
    <w:rsid w:val="003C23DB"/>
    <w:rsid w:val="003C2433"/>
    <w:rsid w:val="003C279C"/>
    <w:rsid w:val="003C27DF"/>
    <w:rsid w:val="003C280B"/>
    <w:rsid w:val="003C2943"/>
    <w:rsid w:val="003C2A81"/>
    <w:rsid w:val="003C3556"/>
    <w:rsid w:val="003C3919"/>
    <w:rsid w:val="003C3B08"/>
    <w:rsid w:val="003C3B8C"/>
    <w:rsid w:val="003C43A6"/>
    <w:rsid w:val="003C43F9"/>
    <w:rsid w:val="003C4584"/>
    <w:rsid w:val="003C4B9A"/>
    <w:rsid w:val="003C4BFF"/>
    <w:rsid w:val="003C4DBD"/>
    <w:rsid w:val="003C4F67"/>
    <w:rsid w:val="003C508D"/>
    <w:rsid w:val="003C55C5"/>
    <w:rsid w:val="003C5A58"/>
    <w:rsid w:val="003C5F36"/>
    <w:rsid w:val="003C600E"/>
    <w:rsid w:val="003C66C2"/>
    <w:rsid w:val="003C6709"/>
    <w:rsid w:val="003C6B71"/>
    <w:rsid w:val="003C6DD7"/>
    <w:rsid w:val="003C74B8"/>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4B50"/>
    <w:rsid w:val="003D519E"/>
    <w:rsid w:val="003D5DC2"/>
    <w:rsid w:val="003D6002"/>
    <w:rsid w:val="003D6590"/>
    <w:rsid w:val="003D68AD"/>
    <w:rsid w:val="003D70F1"/>
    <w:rsid w:val="003D7EE3"/>
    <w:rsid w:val="003D7FAE"/>
    <w:rsid w:val="003E0124"/>
    <w:rsid w:val="003E0162"/>
    <w:rsid w:val="003E02E1"/>
    <w:rsid w:val="003E04DC"/>
    <w:rsid w:val="003E0F12"/>
    <w:rsid w:val="003E112F"/>
    <w:rsid w:val="003E116D"/>
    <w:rsid w:val="003E17E1"/>
    <w:rsid w:val="003E18E5"/>
    <w:rsid w:val="003E1906"/>
    <w:rsid w:val="003E1948"/>
    <w:rsid w:val="003E1A9B"/>
    <w:rsid w:val="003E1DD4"/>
    <w:rsid w:val="003E23C3"/>
    <w:rsid w:val="003E2510"/>
    <w:rsid w:val="003E2B89"/>
    <w:rsid w:val="003E2C04"/>
    <w:rsid w:val="003E2C05"/>
    <w:rsid w:val="003E3357"/>
    <w:rsid w:val="003E36BB"/>
    <w:rsid w:val="003E3714"/>
    <w:rsid w:val="003E39F2"/>
    <w:rsid w:val="003E3BF0"/>
    <w:rsid w:val="003E3D90"/>
    <w:rsid w:val="003E3FF1"/>
    <w:rsid w:val="003E4037"/>
    <w:rsid w:val="003E427B"/>
    <w:rsid w:val="003E446E"/>
    <w:rsid w:val="003E48DA"/>
    <w:rsid w:val="003E4A35"/>
    <w:rsid w:val="003E4C34"/>
    <w:rsid w:val="003E5059"/>
    <w:rsid w:val="003E521C"/>
    <w:rsid w:val="003E5869"/>
    <w:rsid w:val="003E58CA"/>
    <w:rsid w:val="003E5A93"/>
    <w:rsid w:val="003E622A"/>
    <w:rsid w:val="003E64AB"/>
    <w:rsid w:val="003E6562"/>
    <w:rsid w:val="003E66C0"/>
    <w:rsid w:val="003E6AE7"/>
    <w:rsid w:val="003E6B51"/>
    <w:rsid w:val="003E72D7"/>
    <w:rsid w:val="003E7370"/>
    <w:rsid w:val="003E75A8"/>
    <w:rsid w:val="003E78D2"/>
    <w:rsid w:val="003E7B10"/>
    <w:rsid w:val="003E7B57"/>
    <w:rsid w:val="003F0081"/>
    <w:rsid w:val="003F07AF"/>
    <w:rsid w:val="003F1A46"/>
    <w:rsid w:val="003F1A9C"/>
    <w:rsid w:val="003F1B0E"/>
    <w:rsid w:val="003F1B87"/>
    <w:rsid w:val="003F1F6E"/>
    <w:rsid w:val="003F206D"/>
    <w:rsid w:val="003F232B"/>
    <w:rsid w:val="003F2884"/>
    <w:rsid w:val="003F2E14"/>
    <w:rsid w:val="003F3B21"/>
    <w:rsid w:val="003F4012"/>
    <w:rsid w:val="003F40AD"/>
    <w:rsid w:val="003F42F0"/>
    <w:rsid w:val="003F4666"/>
    <w:rsid w:val="003F46B2"/>
    <w:rsid w:val="003F4833"/>
    <w:rsid w:val="003F4CF2"/>
    <w:rsid w:val="003F4E45"/>
    <w:rsid w:val="003F4F11"/>
    <w:rsid w:val="003F50C2"/>
    <w:rsid w:val="003F5451"/>
    <w:rsid w:val="003F5462"/>
    <w:rsid w:val="003F56BB"/>
    <w:rsid w:val="003F5BF2"/>
    <w:rsid w:val="003F6368"/>
    <w:rsid w:val="003F68D9"/>
    <w:rsid w:val="003F6B07"/>
    <w:rsid w:val="003F6C4D"/>
    <w:rsid w:val="003F707C"/>
    <w:rsid w:val="003F7254"/>
    <w:rsid w:val="003F73A8"/>
    <w:rsid w:val="003F744D"/>
    <w:rsid w:val="003F77A2"/>
    <w:rsid w:val="003F784D"/>
    <w:rsid w:val="003F7DA0"/>
    <w:rsid w:val="0040036F"/>
    <w:rsid w:val="00400407"/>
    <w:rsid w:val="00400B6B"/>
    <w:rsid w:val="00401370"/>
    <w:rsid w:val="004016E7"/>
    <w:rsid w:val="0040183C"/>
    <w:rsid w:val="00401D91"/>
    <w:rsid w:val="00402460"/>
    <w:rsid w:val="004027A8"/>
    <w:rsid w:val="0040283B"/>
    <w:rsid w:val="00402936"/>
    <w:rsid w:val="00402D12"/>
    <w:rsid w:val="00402E50"/>
    <w:rsid w:val="00402EDF"/>
    <w:rsid w:val="0040335F"/>
    <w:rsid w:val="004033BB"/>
    <w:rsid w:val="00403F09"/>
    <w:rsid w:val="004049A4"/>
    <w:rsid w:val="00405210"/>
    <w:rsid w:val="00405630"/>
    <w:rsid w:val="004056C7"/>
    <w:rsid w:val="004057C4"/>
    <w:rsid w:val="00406253"/>
    <w:rsid w:val="00406491"/>
    <w:rsid w:val="0040657C"/>
    <w:rsid w:val="004066D9"/>
    <w:rsid w:val="00406D1D"/>
    <w:rsid w:val="00406F6F"/>
    <w:rsid w:val="00407189"/>
    <w:rsid w:val="004074D8"/>
    <w:rsid w:val="004078A7"/>
    <w:rsid w:val="004078FA"/>
    <w:rsid w:val="00407F18"/>
    <w:rsid w:val="00410FDC"/>
    <w:rsid w:val="00411395"/>
    <w:rsid w:val="004115C3"/>
    <w:rsid w:val="00411BC8"/>
    <w:rsid w:val="00411EA9"/>
    <w:rsid w:val="00411FAA"/>
    <w:rsid w:val="0041201D"/>
    <w:rsid w:val="00412693"/>
    <w:rsid w:val="0041273B"/>
    <w:rsid w:val="004127AD"/>
    <w:rsid w:val="004127DA"/>
    <w:rsid w:val="00412B52"/>
    <w:rsid w:val="00412DBB"/>
    <w:rsid w:val="00412E40"/>
    <w:rsid w:val="004132CA"/>
    <w:rsid w:val="00413759"/>
    <w:rsid w:val="004139E7"/>
    <w:rsid w:val="004146CB"/>
    <w:rsid w:val="004148DC"/>
    <w:rsid w:val="00414E48"/>
    <w:rsid w:val="00414F1B"/>
    <w:rsid w:val="00414F30"/>
    <w:rsid w:val="004154DD"/>
    <w:rsid w:val="00415564"/>
    <w:rsid w:val="00415914"/>
    <w:rsid w:val="004159AF"/>
    <w:rsid w:val="00415FAE"/>
    <w:rsid w:val="004163D4"/>
    <w:rsid w:val="00416889"/>
    <w:rsid w:val="0041699C"/>
    <w:rsid w:val="00416AE3"/>
    <w:rsid w:val="00416F6C"/>
    <w:rsid w:val="004170D0"/>
    <w:rsid w:val="00417440"/>
    <w:rsid w:val="004174AC"/>
    <w:rsid w:val="004176DF"/>
    <w:rsid w:val="004176F5"/>
    <w:rsid w:val="004177A3"/>
    <w:rsid w:val="00417CBE"/>
    <w:rsid w:val="00417D0B"/>
    <w:rsid w:val="00420658"/>
    <w:rsid w:val="004208D7"/>
    <w:rsid w:val="004208D9"/>
    <w:rsid w:val="00420A30"/>
    <w:rsid w:val="00421918"/>
    <w:rsid w:val="00421BA1"/>
    <w:rsid w:val="00421CAC"/>
    <w:rsid w:val="00421CE9"/>
    <w:rsid w:val="00421E27"/>
    <w:rsid w:val="00421F4F"/>
    <w:rsid w:val="0042246E"/>
    <w:rsid w:val="0042283E"/>
    <w:rsid w:val="00422D1E"/>
    <w:rsid w:val="00423019"/>
    <w:rsid w:val="00423300"/>
    <w:rsid w:val="00423336"/>
    <w:rsid w:val="0042368D"/>
    <w:rsid w:val="00423DCA"/>
    <w:rsid w:val="004240BB"/>
    <w:rsid w:val="004246C9"/>
    <w:rsid w:val="004249E7"/>
    <w:rsid w:val="00424F91"/>
    <w:rsid w:val="00425DC9"/>
    <w:rsid w:val="0042607B"/>
    <w:rsid w:val="00426552"/>
    <w:rsid w:val="00426649"/>
    <w:rsid w:val="00426736"/>
    <w:rsid w:val="004268A3"/>
    <w:rsid w:val="00426E5F"/>
    <w:rsid w:val="00427925"/>
    <w:rsid w:val="00430599"/>
    <w:rsid w:val="00430D5A"/>
    <w:rsid w:val="00431666"/>
    <w:rsid w:val="004316F4"/>
    <w:rsid w:val="00431839"/>
    <w:rsid w:val="004319C7"/>
    <w:rsid w:val="00431AFA"/>
    <w:rsid w:val="00431CD7"/>
    <w:rsid w:val="00431D4F"/>
    <w:rsid w:val="00431E2A"/>
    <w:rsid w:val="00432715"/>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A2"/>
    <w:rsid w:val="004405B2"/>
    <w:rsid w:val="00440837"/>
    <w:rsid w:val="00440B37"/>
    <w:rsid w:val="00440E6E"/>
    <w:rsid w:val="00441545"/>
    <w:rsid w:val="00441B7E"/>
    <w:rsid w:val="00441E01"/>
    <w:rsid w:val="00441F05"/>
    <w:rsid w:val="004429C9"/>
    <w:rsid w:val="00442FBB"/>
    <w:rsid w:val="00443312"/>
    <w:rsid w:val="00444115"/>
    <w:rsid w:val="004441E2"/>
    <w:rsid w:val="00444A2B"/>
    <w:rsid w:val="00444BD2"/>
    <w:rsid w:val="004458F8"/>
    <w:rsid w:val="00446490"/>
    <w:rsid w:val="00446637"/>
    <w:rsid w:val="00446BEB"/>
    <w:rsid w:val="00446C82"/>
    <w:rsid w:val="00446CB9"/>
    <w:rsid w:val="0044737A"/>
    <w:rsid w:val="00447C0D"/>
    <w:rsid w:val="00447E1E"/>
    <w:rsid w:val="00450084"/>
    <w:rsid w:val="00450370"/>
    <w:rsid w:val="004504DE"/>
    <w:rsid w:val="004505D5"/>
    <w:rsid w:val="00450698"/>
    <w:rsid w:val="00450D3A"/>
    <w:rsid w:val="00450DDD"/>
    <w:rsid w:val="004514F9"/>
    <w:rsid w:val="00451E00"/>
    <w:rsid w:val="004522CF"/>
    <w:rsid w:val="00452C15"/>
    <w:rsid w:val="00452DFC"/>
    <w:rsid w:val="00452F24"/>
    <w:rsid w:val="00454375"/>
    <w:rsid w:val="004547B4"/>
    <w:rsid w:val="00454BF1"/>
    <w:rsid w:val="00455034"/>
    <w:rsid w:val="00455126"/>
    <w:rsid w:val="004553B0"/>
    <w:rsid w:val="00455A2A"/>
    <w:rsid w:val="00455F74"/>
    <w:rsid w:val="00456154"/>
    <w:rsid w:val="0045688B"/>
    <w:rsid w:val="00456954"/>
    <w:rsid w:val="00460650"/>
    <w:rsid w:val="00460AC6"/>
    <w:rsid w:val="00460FA4"/>
    <w:rsid w:val="00461013"/>
    <w:rsid w:val="0046200A"/>
    <w:rsid w:val="0046287B"/>
    <w:rsid w:val="00462DCE"/>
    <w:rsid w:val="00463597"/>
    <w:rsid w:val="004635B1"/>
    <w:rsid w:val="004636DE"/>
    <w:rsid w:val="004639A1"/>
    <w:rsid w:val="00463DC4"/>
    <w:rsid w:val="004647F8"/>
    <w:rsid w:val="00465098"/>
    <w:rsid w:val="0046552D"/>
    <w:rsid w:val="0046553C"/>
    <w:rsid w:val="00465E60"/>
    <w:rsid w:val="00466123"/>
    <w:rsid w:val="00466137"/>
    <w:rsid w:val="00466250"/>
    <w:rsid w:val="00466619"/>
    <w:rsid w:val="00466BDD"/>
    <w:rsid w:val="004675ED"/>
    <w:rsid w:val="00467926"/>
    <w:rsid w:val="00467A3F"/>
    <w:rsid w:val="004700BD"/>
    <w:rsid w:val="00470A5A"/>
    <w:rsid w:val="004711C0"/>
    <w:rsid w:val="004711D4"/>
    <w:rsid w:val="00471291"/>
    <w:rsid w:val="004714C7"/>
    <w:rsid w:val="00471BAF"/>
    <w:rsid w:val="00471E5B"/>
    <w:rsid w:val="004720FB"/>
    <w:rsid w:val="0047233C"/>
    <w:rsid w:val="004724CD"/>
    <w:rsid w:val="004726EA"/>
    <w:rsid w:val="00472A6E"/>
    <w:rsid w:val="00472CF3"/>
    <w:rsid w:val="00473220"/>
    <w:rsid w:val="004736EC"/>
    <w:rsid w:val="00474243"/>
    <w:rsid w:val="0047498F"/>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AFE"/>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F1A"/>
    <w:rsid w:val="0048520F"/>
    <w:rsid w:val="004853D2"/>
    <w:rsid w:val="00486A8C"/>
    <w:rsid w:val="00486D00"/>
    <w:rsid w:val="00486E93"/>
    <w:rsid w:val="00486EA5"/>
    <w:rsid w:val="0048731B"/>
    <w:rsid w:val="004876B8"/>
    <w:rsid w:val="00487AAD"/>
    <w:rsid w:val="004903CA"/>
    <w:rsid w:val="004904AA"/>
    <w:rsid w:val="00490E9F"/>
    <w:rsid w:val="00490F6A"/>
    <w:rsid w:val="0049111A"/>
    <w:rsid w:val="0049210A"/>
    <w:rsid w:val="0049287D"/>
    <w:rsid w:val="0049327F"/>
    <w:rsid w:val="00494081"/>
    <w:rsid w:val="004940A5"/>
    <w:rsid w:val="0049481F"/>
    <w:rsid w:val="00494B40"/>
    <w:rsid w:val="00494B6C"/>
    <w:rsid w:val="00495720"/>
    <w:rsid w:val="00495AC1"/>
    <w:rsid w:val="0049601D"/>
    <w:rsid w:val="00496182"/>
    <w:rsid w:val="00496750"/>
    <w:rsid w:val="00496E36"/>
    <w:rsid w:val="0049737F"/>
    <w:rsid w:val="00497C38"/>
    <w:rsid w:val="004A0079"/>
    <w:rsid w:val="004A02D7"/>
    <w:rsid w:val="004A0813"/>
    <w:rsid w:val="004A23DA"/>
    <w:rsid w:val="004A2484"/>
    <w:rsid w:val="004A248E"/>
    <w:rsid w:val="004A25F3"/>
    <w:rsid w:val="004A26CE"/>
    <w:rsid w:val="004A284C"/>
    <w:rsid w:val="004A4081"/>
    <w:rsid w:val="004A485A"/>
    <w:rsid w:val="004A49A5"/>
    <w:rsid w:val="004A49D2"/>
    <w:rsid w:val="004A50B8"/>
    <w:rsid w:val="004A5113"/>
    <w:rsid w:val="004A51E0"/>
    <w:rsid w:val="004A57E1"/>
    <w:rsid w:val="004A5A84"/>
    <w:rsid w:val="004A5C02"/>
    <w:rsid w:val="004A6852"/>
    <w:rsid w:val="004A6E10"/>
    <w:rsid w:val="004A7AD7"/>
    <w:rsid w:val="004A7F85"/>
    <w:rsid w:val="004A7FB0"/>
    <w:rsid w:val="004B0070"/>
    <w:rsid w:val="004B01FC"/>
    <w:rsid w:val="004B0686"/>
    <w:rsid w:val="004B06C4"/>
    <w:rsid w:val="004B145C"/>
    <w:rsid w:val="004B1B05"/>
    <w:rsid w:val="004B1FB9"/>
    <w:rsid w:val="004B2138"/>
    <w:rsid w:val="004B2D13"/>
    <w:rsid w:val="004B2E13"/>
    <w:rsid w:val="004B2F38"/>
    <w:rsid w:val="004B3189"/>
    <w:rsid w:val="004B3F9A"/>
    <w:rsid w:val="004B430F"/>
    <w:rsid w:val="004B43C6"/>
    <w:rsid w:val="004B4E85"/>
    <w:rsid w:val="004B57CC"/>
    <w:rsid w:val="004B607F"/>
    <w:rsid w:val="004B619E"/>
    <w:rsid w:val="004B6258"/>
    <w:rsid w:val="004B6341"/>
    <w:rsid w:val="004B660A"/>
    <w:rsid w:val="004B67F0"/>
    <w:rsid w:val="004B687E"/>
    <w:rsid w:val="004B7D36"/>
    <w:rsid w:val="004C00EB"/>
    <w:rsid w:val="004C00EC"/>
    <w:rsid w:val="004C0103"/>
    <w:rsid w:val="004C07C4"/>
    <w:rsid w:val="004C08CC"/>
    <w:rsid w:val="004C0FCC"/>
    <w:rsid w:val="004C126F"/>
    <w:rsid w:val="004C1508"/>
    <w:rsid w:val="004C1910"/>
    <w:rsid w:val="004C1D9C"/>
    <w:rsid w:val="004C1FF3"/>
    <w:rsid w:val="004C250F"/>
    <w:rsid w:val="004C252D"/>
    <w:rsid w:val="004C2750"/>
    <w:rsid w:val="004C326A"/>
    <w:rsid w:val="004C3449"/>
    <w:rsid w:val="004C3DEE"/>
    <w:rsid w:val="004C4A5A"/>
    <w:rsid w:val="004C4AF6"/>
    <w:rsid w:val="004C4D1E"/>
    <w:rsid w:val="004C548A"/>
    <w:rsid w:val="004C54D2"/>
    <w:rsid w:val="004C5C96"/>
    <w:rsid w:val="004C5D5B"/>
    <w:rsid w:val="004C5E2E"/>
    <w:rsid w:val="004C6011"/>
    <w:rsid w:val="004C6147"/>
    <w:rsid w:val="004C6596"/>
    <w:rsid w:val="004C662C"/>
    <w:rsid w:val="004C7916"/>
    <w:rsid w:val="004C7B48"/>
    <w:rsid w:val="004C7D22"/>
    <w:rsid w:val="004D0070"/>
    <w:rsid w:val="004D00BD"/>
    <w:rsid w:val="004D020D"/>
    <w:rsid w:val="004D066C"/>
    <w:rsid w:val="004D0A1B"/>
    <w:rsid w:val="004D0BCB"/>
    <w:rsid w:val="004D0F38"/>
    <w:rsid w:val="004D13DB"/>
    <w:rsid w:val="004D1B78"/>
    <w:rsid w:val="004D1B94"/>
    <w:rsid w:val="004D2C95"/>
    <w:rsid w:val="004D2DB7"/>
    <w:rsid w:val="004D2EC2"/>
    <w:rsid w:val="004D3126"/>
    <w:rsid w:val="004D34EC"/>
    <w:rsid w:val="004D4884"/>
    <w:rsid w:val="004D5168"/>
    <w:rsid w:val="004D52A6"/>
    <w:rsid w:val="004D5800"/>
    <w:rsid w:val="004D584F"/>
    <w:rsid w:val="004D5A1C"/>
    <w:rsid w:val="004D6004"/>
    <w:rsid w:val="004D602D"/>
    <w:rsid w:val="004D60D7"/>
    <w:rsid w:val="004D626D"/>
    <w:rsid w:val="004D6693"/>
    <w:rsid w:val="004D66B5"/>
    <w:rsid w:val="004D7B88"/>
    <w:rsid w:val="004E032A"/>
    <w:rsid w:val="004E04A6"/>
    <w:rsid w:val="004E0505"/>
    <w:rsid w:val="004E0B79"/>
    <w:rsid w:val="004E0F27"/>
    <w:rsid w:val="004E1425"/>
    <w:rsid w:val="004E1903"/>
    <w:rsid w:val="004E2056"/>
    <w:rsid w:val="004E24D9"/>
    <w:rsid w:val="004E286E"/>
    <w:rsid w:val="004E29F1"/>
    <w:rsid w:val="004E2BA3"/>
    <w:rsid w:val="004E2C1D"/>
    <w:rsid w:val="004E31F3"/>
    <w:rsid w:val="004E3712"/>
    <w:rsid w:val="004E38C1"/>
    <w:rsid w:val="004E3E32"/>
    <w:rsid w:val="004E462B"/>
    <w:rsid w:val="004E4C34"/>
    <w:rsid w:val="004E5264"/>
    <w:rsid w:val="004E6456"/>
    <w:rsid w:val="004E652C"/>
    <w:rsid w:val="004E658B"/>
    <w:rsid w:val="004E667E"/>
    <w:rsid w:val="004E69AA"/>
    <w:rsid w:val="004E6C71"/>
    <w:rsid w:val="004E6D43"/>
    <w:rsid w:val="004E71A3"/>
    <w:rsid w:val="004E7353"/>
    <w:rsid w:val="004E76FB"/>
    <w:rsid w:val="004E7ADA"/>
    <w:rsid w:val="004E7BCF"/>
    <w:rsid w:val="004E7E15"/>
    <w:rsid w:val="004F007E"/>
    <w:rsid w:val="004F05BF"/>
    <w:rsid w:val="004F08FE"/>
    <w:rsid w:val="004F0B1F"/>
    <w:rsid w:val="004F0CEA"/>
    <w:rsid w:val="004F11D2"/>
    <w:rsid w:val="004F120D"/>
    <w:rsid w:val="004F1BDE"/>
    <w:rsid w:val="004F1D29"/>
    <w:rsid w:val="004F2170"/>
    <w:rsid w:val="004F2561"/>
    <w:rsid w:val="004F2CA2"/>
    <w:rsid w:val="004F2FAF"/>
    <w:rsid w:val="004F30C2"/>
    <w:rsid w:val="004F34C3"/>
    <w:rsid w:val="004F3A56"/>
    <w:rsid w:val="004F3EA6"/>
    <w:rsid w:val="004F3F9C"/>
    <w:rsid w:val="004F3FFA"/>
    <w:rsid w:val="004F43B7"/>
    <w:rsid w:val="004F4808"/>
    <w:rsid w:val="004F49E7"/>
    <w:rsid w:val="004F5198"/>
    <w:rsid w:val="004F523F"/>
    <w:rsid w:val="004F544E"/>
    <w:rsid w:val="004F67EA"/>
    <w:rsid w:val="004F73A6"/>
    <w:rsid w:val="004F748B"/>
    <w:rsid w:val="004F7A3C"/>
    <w:rsid w:val="004F7ED8"/>
    <w:rsid w:val="0050027D"/>
    <w:rsid w:val="00501114"/>
    <w:rsid w:val="00501305"/>
    <w:rsid w:val="0050179C"/>
    <w:rsid w:val="00501A9A"/>
    <w:rsid w:val="00501ECD"/>
    <w:rsid w:val="00502B39"/>
    <w:rsid w:val="0050318B"/>
    <w:rsid w:val="005034EE"/>
    <w:rsid w:val="00503600"/>
    <w:rsid w:val="00503B6D"/>
    <w:rsid w:val="00503D0E"/>
    <w:rsid w:val="00504072"/>
    <w:rsid w:val="0050425E"/>
    <w:rsid w:val="005045AD"/>
    <w:rsid w:val="00504784"/>
    <w:rsid w:val="005050B8"/>
    <w:rsid w:val="005050C7"/>
    <w:rsid w:val="005059BE"/>
    <w:rsid w:val="00506119"/>
    <w:rsid w:val="00506325"/>
    <w:rsid w:val="00506AEA"/>
    <w:rsid w:val="00506D40"/>
    <w:rsid w:val="005072EC"/>
    <w:rsid w:val="00507834"/>
    <w:rsid w:val="00507C4A"/>
    <w:rsid w:val="005100B7"/>
    <w:rsid w:val="00510403"/>
    <w:rsid w:val="00510BF2"/>
    <w:rsid w:val="00511273"/>
    <w:rsid w:val="005118F0"/>
    <w:rsid w:val="005119DA"/>
    <w:rsid w:val="00511AB7"/>
    <w:rsid w:val="00511AE0"/>
    <w:rsid w:val="005123E8"/>
    <w:rsid w:val="005127EA"/>
    <w:rsid w:val="00512D19"/>
    <w:rsid w:val="0051343E"/>
    <w:rsid w:val="0051347C"/>
    <w:rsid w:val="00513748"/>
    <w:rsid w:val="005137B9"/>
    <w:rsid w:val="00513BBA"/>
    <w:rsid w:val="00513EE8"/>
    <w:rsid w:val="0051450B"/>
    <w:rsid w:val="00514A3B"/>
    <w:rsid w:val="00514D0C"/>
    <w:rsid w:val="00514D60"/>
    <w:rsid w:val="00514E09"/>
    <w:rsid w:val="00514ECF"/>
    <w:rsid w:val="005152FD"/>
    <w:rsid w:val="00515441"/>
    <w:rsid w:val="0051579A"/>
    <w:rsid w:val="005159C0"/>
    <w:rsid w:val="00515ABD"/>
    <w:rsid w:val="00516288"/>
    <w:rsid w:val="005170B0"/>
    <w:rsid w:val="00517175"/>
    <w:rsid w:val="005173A8"/>
    <w:rsid w:val="00517747"/>
    <w:rsid w:val="0051799E"/>
    <w:rsid w:val="00517C00"/>
    <w:rsid w:val="00517D5E"/>
    <w:rsid w:val="00517F29"/>
    <w:rsid w:val="00520149"/>
    <w:rsid w:val="0052048D"/>
    <w:rsid w:val="00520792"/>
    <w:rsid w:val="00520B0D"/>
    <w:rsid w:val="00520B4C"/>
    <w:rsid w:val="00521749"/>
    <w:rsid w:val="0052189A"/>
    <w:rsid w:val="00522349"/>
    <w:rsid w:val="00522AAF"/>
    <w:rsid w:val="00522C4A"/>
    <w:rsid w:val="00522EB0"/>
    <w:rsid w:val="00523755"/>
    <w:rsid w:val="00523BEE"/>
    <w:rsid w:val="00523D86"/>
    <w:rsid w:val="0052430B"/>
    <w:rsid w:val="00524368"/>
    <w:rsid w:val="005243C2"/>
    <w:rsid w:val="005245D8"/>
    <w:rsid w:val="00524C0D"/>
    <w:rsid w:val="00524F91"/>
    <w:rsid w:val="00525466"/>
    <w:rsid w:val="00525610"/>
    <w:rsid w:val="00525F3A"/>
    <w:rsid w:val="00526120"/>
    <w:rsid w:val="00526495"/>
    <w:rsid w:val="00526A6C"/>
    <w:rsid w:val="00526EAA"/>
    <w:rsid w:val="00527241"/>
    <w:rsid w:val="005275C1"/>
    <w:rsid w:val="00527E4E"/>
    <w:rsid w:val="005300C6"/>
    <w:rsid w:val="00530532"/>
    <w:rsid w:val="0053057F"/>
    <w:rsid w:val="0053079F"/>
    <w:rsid w:val="005309CF"/>
    <w:rsid w:val="00530CF0"/>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3BD1"/>
    <w:rsid w:val="00533DB3"/>
    <w:rsid w:val="005345B5"/>
    <w:rsid w:val="00534916"/>
    <w:rsid w:val="00534AD6"/>
    <w:rsid w:val="0053505C"/>
    <w:rsid w:val="005353C3"/>
    <w:rsid w:val="005355CF"/>
    <w:rsid w:val="00535A5E"/>
    <w:rsid w:val="00535F9D"/>
    <w:rsid w:val="005364C8"/>
    <w:rsid w:val="005366EA"/>
    <w:rsid w:val="005373E5"/>
    <w:rsid w:val="00537CE0"/>
    <w:rsid w:val="00540316"/>
    <w:rsid w:val="005406C5"/>
    <w:rsid w:val="00540BFC"/>
    <w:rsid w:val="00540FBC"/>
    <w:rsid w:val="0054106C"/>
    <w:rsid w:val="005410AD"/>
    <w:rsid w:val="0054151E"/>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0B1"/>
    <w:rsid w:val="00545173"/>
    <w:rsid w:val="00545745"/>
    <w:rsid w:val="005457D5"/>
    <w:rsid w:val="00546FB8"/>
    <w:rsid w:val="005472D9"/>
    <w:rsid w:val="00547476"/>
    <w:rsid w:val="005475AB"/>
    <w:rsid w:val="005477EF"/>
    <w:rsid w:val="00547AB6"/>
    <w:rsid w:val="00547B3A"/>
    <w:rsid w:val="00551185"/>
    <w:rsid w:val="005519D4"/>
    <w:rsid w:val="00551D20"/>
    <w:rsid w:val="005521D2"/>
    <w:rsid w:val="0055343D"/>
    <w:rsid w:val="005535E1"/>
    <w:rsid w:val="0055402C"/>
    <w:rsid w:val="005543C7"/>
    <w:rsid w:val="005544AB"/>
    <w:rsid w:val="00554B9B"/>
    <w:rsid w:val="00555020"/>
    <w:rsid w:val="005555B4"/>
    <w:rsid w:val="00555A24"/>
    <w:rsid w:val="00555AC8"/>
    <w:rsid w:val="00555BC3"/>
    <w:rsid w:val="00555F7F"/>
    <w:rsid w:val="005562C0"/>
    <w:rsid w:val="00557354"/>
    <w:rsid w:val="005575E3"/>
    <w:rsid w:val="00560BAB"/>
    <w:rsid w:val="00560E9C"/>
    <w:rsid w:val="00560FE4"/>
    <w:rsid w:val="00561926"/>
    <w:rsid w:val="00561962"/>
    <w:rsid w:val="00561B66"/>
    <w:rsid w:val="00561B74"/>
    <w:rsid w:val="005626FA"/>
    <w:rsid w:val="00562AD2"/>
    <w:rsid w:val="00562DB5"/>
    <w:rsid w:val="005631F2"/>
    <w:rsid w:val="00563A7F"/>
    <w:rsid w:val="005649F3"/>
    <w:rsid w:val="00564FF8"/>
    <w:rsid w:val="00565B18"/>
    <w:rsid w:val="00565D6D"/>
    <w:rsid w:val="00565FF9"/>
    <w:rsid w:val="005662CB"/>
    <w:rsid w:val="00566AB8"/>
    <w:rsid w:val="00566AB9"/>
    <w:rsid w:val="005678C7"/>
    <w:rsid w:val="00567B35"/>
    <w:rsid w:val="00567D9A"/>
    <w:rsid w:val="00570251"/>
    <w:rsid w:val="005705C9"/>
    <w:rsid w:val="00571458"/>
    <w:rsid w:val="00571525"/>
    <w:rsid w:val="005715A1"/>
    <w:rsid w:val="00571BDF"/>
    <w:rsid w:val="00572009"/>
    <w:rsid w:val="00572012"/>
    <w:rsid w:val="0057210C"/>
    <w:rsid w:val="00572A00"/>
    <w:rsid w:val="00572BD7"/>
    <w:rsid w:val="00572CE3"/>
    <w:rsid w:val="00572D23"/>
    <w:rsid w:val="00573049"/>
    <w:rsid w:val="0057327A"/>
    <w:rsid w:val="0057447B"/>
    <w:rsid w:val="005749BB"/>
    <w:rsid w:val="00574AE5"/>
    <w:rsid w:val="00574FDC"/>
    <w:rsid w:val="0057504D"/>
    <w:rsid w:val="00575536"/>
    <w:rsid w:val="00575F44"/>
    <w:rsid w:val="00576367"/>
    <w:rsid w:val="00576A1E"/>
    <w:rsid w:val="005802C5"/>
    <w:rsid w:val="00580CBB"/>
    <w:rsid w:val="0058139F"/>
    <w:rsid w:val="00581484"/>
    <w:rsid w:val="005814D6"/>
    <w:rsid w:val="00581919"/>
    <w:rsid w:val="0058197E"/>
    <w:rsid w:val="00581A9B"/>
    <w:rsid w:val="00581D9C"/>
    <w:rsid w:val="00582AB3"/>
    <w:rsid w:val="005831DD"/>
    <w:rsid w:val="005833DA"/>
    <w:rsid w:val="005838EB"/>
    <w:rsid w:val="00584461"/>
    <w:rsid w:val="0058477D"/>
    <w:rsid w:val="00584B5F"/>
    <w:rsid w:val="00585116"/>
    <w:rsid w:val="00585407"/>
    <w:rsid w:val="00585BA1"/>
    <w:rsid w:val="00586508"/>
    <w:rsid w:val="00586552"/>
    <w:rsid w:val="005868A7"/>
    <w:rsid w:val="00586F28"/>
    <w:rsid w:val="0058719A"/>
    <w:rsid w:val="00587327"/>
    <w:rsid w:val="00587413"/>
    <w:rsid w:val="0058774B"/>
    <w:rsid w:val="00587A6A"/>
    <w:rsid w:val="005913E5"/>
    <w:rsid w:val="00591783"/>
    <w:rsid w:val="00591A4B"/>
    <w:rsid w:val="00591D94"/>
    <w:rsid w:val="0059242C"/>
    <w:rsid w:val="005924F3"/>
    <w:rsid w:val="005928FB"/>
    <w:rsid w:val="00592F44"/>
    <w:rsid w:val="00593259"/>
    <w:rsid w:val="00593295"/>
    <w:rsid w:val="00593681"/>
    <w:rsid w:val="005936B2"/>
    <w:rsid w:val="005939A6"/>
    <w:rsid w:val="005939B9"/>
    <w:rsid w:val="00593B43"/>
    <w:rsid w:val="00593FA1"/>
    <w:rsid w:val="00594072"/>
    <w:rsid w:val="0059428D"/>
    <w:rsid w:val="00594D4B"/>
    <w:rsid w:val="00594E2B"/>
    <w:rsid w:val="005952C6"/>
    <w:rsid w:val="00595FEF"/>
    <w:rsid w:val="00596647"/>
    <w:rsid w:val="005973FF"/>
    <w:rsid w:val="0059799A"/>
    <w:rsid w:val="00597E6D"/>
    <w:rsid w:val="00597EBD"/>
    <w:rsid w:val="005A0026"/>
    <w:rsid w:val="005A04F8"/>
    <w:rsid w:val="005A051C"/>
    <w:rsid w:val="005A11E1"/>
    <w:rsid w:val="005A173B"/>
    <w:rsid w:val="005A17B9"/>
    <w:rsid w:val="005A1A32"/>
    <w:rsid w:val="005A1B4C"/>
    <w:rsid w:val="005A22A2"/>
    <w:rsid w:val="005A364E"/>
    <w:rsid w:val="005A3656"/>
    <w:rsid w:val="005A3A0E"/>
    <w:rsid w:val="005A3AAD"/>
    <w:rsid w:val="005A424B"/>
    <w:rsid w:val="005A43EA"/>
    <w:rsid w:val="005A4865"/>
    <w:rsid w:val="005A4A88"/>
    <w:rsid w:val="005A4BD1"/>
    <w:rsid w:val="005A4C9C"/>
    <w:rsid w:val="005A6E75"/>
    <w:rsid w:val="005A71CE"/>
    <w:rsid w:val="005A74F0"/>
    <w:rsid w:val="005A786D"/>
    <w:rsid w:val="005A7A57"/>
    <w:rsid w:val="005A7E7D"/>
    <w:rsid w:val="005B0322"/>
    <w:rsid w:val="005B0A11"/>
    <w:rsid w:val="005B0A5A"/>
    <w:rsid w:val="005B0B5F"/>
    <w:rsid w:val="005B13AE"/>
    <w:rsid w:val="005B243A"/>
    <w:rsid w:val="005B2765"/>
    <w:rsid w:val="005B2C9E"/>
    <w:rsid w:val="005B3450"/>
    <w:rsid w:val="005B3B5C"/>
    <w:rsid w:val="005B3F62"/>
    <w:rsid w:val="005B453C"/>
    <w:rsid w:val="005B48F0"/>
    <w:rsid w:val="005B49EC"/>
    <w:rsid w:val="005B4D56"/>
    <w:rsid w:val="005B564B"/>
    <w:rsid w:val="005B5A47"/>
    <w:rsid w:val="005B5C46"/>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0FD"/>
    <w:rsid w:val="005C324E"/>
    <w:rsid w:val="005C35DF"/>
    <w:rsid w:val="005C3844"/>
    <w:rsid w:val="005C3B67"/>
    <w:rsid w:val="005C444B"/>
    <w:rsid w:val="005C4474"/>
    <w:rsid w:val="005C4781"/>
    <w:rsid w:val="005C4F6E"/>
    <w:rsid w:val="005C5A45"/>
    <w:rsid w:val="005C5D57"/>
    <w:rsid w:val="005C679B"/>
    <w:rsid w:val="005C7F81"/>
    <w:rsid w:val="005D0E44"/>
    <w:rsid w:val="005D157E"/>
    <w:rsid w:val="005D1D77"/>
    <w:rsid w:val="005D1DC3"/>
    <w:rsid w:val="005D238E"/>
    <w:rsid w:val="005D25B3"/>
    <w:rsid w:val="005D25DE"/>
    <w:rsid w:val="005D27DE"/>
    <w:rsid w:val="005D2F66"/>
    <w:rsid w:val="005D3593"/>
    <w:rsid w:val="005D389D"/>
    <w:rsid w:val="005D3AF6"/>
    <w:rsid w:val="005D45BD"/>
    <w:rsid w:val="005D49C5"/>
    <w:rsid w:val="005D4B4D"/>
    <w:rsid w:val="005D5C4B"/>
    <w:rsid w:val="005D63F1"/>
    <w:rsid w:val="005D6479"/>
    <w:rsid w:val="005D6602"/>
    <w:rsid w:val="005D6AF8"/>
    <w:rsid w:val="005D6AFF"/>
    <w:rsid w:val="005D6F36"/>
    <w:rsid w:val="005D78D2"/>
    <w:rsid w:val="005D7A17"/>
    <w:rsid w:val="005E0923"/>
    <w:rsid w:val="005E0E85"/>
    <w:rsid w:val="005E12DB"/>
    <w:rsid w:val="005E142E"/>
    <w:rsid w:val="005E1479"/>
    <w:rsid w:val="005E14AD"/>
    <w:rsid w:val="005E1693"/>
    <w:rsid w:val="005E1D9E"/>
    <w:rsid w:val="005E1E11"/>
    <w:rsid w:val="005E2314"/>
    <w:rsid w:val="005E298B"/>
    <w:rsid w:val="005E2A7D"/>
    <w:rsid w:val="005E2D6B"/>
    <w:rsid w:val="005E3085"/>
    <w:rsid w:val="005E33CC"/>
    <w:rsid w:val="005E3A95"/>
    <w:rsid w:val="005E4068"/>
    <w:rsid w:val="005E40FE"/>
    <w:rsid w:val="005E4B29"/>
    <w:rsid w:val="005E4DC8"/>
    <w:rsid w:val="005E4F7B"/>
    <w:rsid w:val="005E543C"/>
    <w:rsid w:val="005E68F9"/>
    <w:rsid w:val="005E6DB5"/>
    <w:rsid w:val="005E7063"/>
    <w:rsid w:val="005E7A84"/>
    <w:rsid w:val="005E7B48"/>
    <w:rsid w:val="005F045C"/>
    <w:rsid w:val="005F0A79"/>
    <w:rsid w:val="005F19BD"/>
    <w:rsid w:val="005F1C34"/>
    <w:rsid w:val="005F2228"/>
    <w:rsid w:val="005F2589"/>
    <w:rsid w:val="005F279F"/>
    <w:rsid w:val="005F29D9"/>
    <w:rsid w:val="005F2AAC"/>
    <w:rsid w:val="005F3570"/>
    <w:rsid w:val="005F3663"/>
    <w:rsid w:val="005F3780"/>
    <w:rsid w:val="005F486A"/>
    <w:rsid w:val="005F4935"/>
    <w:rsid w:val="005F59DC"/>
    <w:rsid w:val="005F5FF6"/>
    <w:rsid w:val="005F64E9"/>
    <w:rsid w:val="005F70CC"/>
    <w:rsid w:val="005F7356"/>
    <w:rsid w:val="005F7B7C"/>
    <w:rsid w:val="006002E4"/>
    <w:rsid w:val="00600901"/>
    <w:rsid w:val="006009D4"/>
    <w:rsid w:val="00601221"/>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07FF3"/>
    <w:rsid w:val="00607FF5"/>
    <w:rsid w:val="006108A5"/>
    <w:rsid w:val="00611084"/>
    <w:rsid w:val="00611B87"/>
    <w:rsid w:val="00611CA3"/>
    <w:rsid w:val="00612357"/>
    <w:rsid w:val="006128F5"/>
    <w:rsid w:val="0061332A"/>
    <w:rsid w:val="006134B9"/>
    <w:rsid w:val="00613609"/>
    <w:rsid w:val="006136AC"/>
    <w:rsid w:val="00613930"/>
    <w:rsid w:val="00613949"/>
    <w:rsid w:val="00613A14"/>
    <w:rsid w:val="00613CAE"/>
    <w:rsid w:val="0061440B"/>
    <w:rsid w:val="00614AEE"/>
    <w:rsid w:val="00615035"/>
    <w:rsid w:val="00615EC7"/>
    <w:rsid w:val="00616117"/>
    <w:rsid w:val="00616369"/>
    <w:rsid w:val="00616572"/>
    <w:rsid w:val="00616918"/>
    <w:rsid w:val="00616C93"/>
    <w:rsid w:val="00617A86"/>
    <w:rsid w:val="00617B2E"/>
    <w:rsid w:val="00617D10"/>
    <w:rsid w:val="0062007A"/>
    <w:rsid w:val="006205E5"/>
    <w:rsid w:val="006208B5"/>
    <w:rsid w:val="00620909"/>
    <w:rsid w:val="00620A80"/>
    <w:rsid w:val="00620CCB"/>
    <w:rsid w:val="00620EDF"/>
    <w:rsid w:val="006217C4"/>
    <w:rsid w:val="00621FC6"/>
    <w:rsid w:val="006224A9"/>
    <w:rsid w:val="00622E43"/>
    <w:rsid w:val="00623154"/>
    <w:rsid w:val="006234D2"/>
    <w:rsid w:val="006239E7"/>
    <w:rsid w:val="00623C72"/>
    <w:rsid w:val="00623EEF"/>
    <w:rsid w:val="006244A9"/>
    <w:rsid w:val="00624D94"/>
    <w:rsid w:val="006253D0"/>
    <w:rsid w:val="00625575"/>
    <w:rsid w:val="006265BF"/>
    <w:rsid w:val="00626694"/>
    <w:rsid w:val="00627144"/>
    <w:rsid w:val="0062795D"/>
    <w:rsid w:val="00627EF1"/>
    <w:rsid w:val="00630169"/>
    <w:rsid w:val="00630230"/>
    <w:rsid w:val="00630776"/>
    <w:rsid w:val="00630BE4"/>
    <w:rsid w:val="00631080"/>
    <w:rsid w:val="0063128D"/>
    <w:rsid w:val="0063131D"/>
    <w:rsid w:val="00631C6D"/>
    <w:rsid w:val="00632899"/>
    <w:rsid w:val="00632C47"/>
    <w:rsid w:val="00632CE5"/>
    <w:rsid w:val="00632D31"/>
    <w:rsid w:val="00632D79"/>
    <w:rsid w:val="00633326"/>
    <w:rsid w:val="00633627"/>
    <w:rsid w:val="00633C64"/>
    <w:rsid w:val="00634116"/>
    <w:rsid w:val="00634294"/>
    <w:rsid w:val="006343E4"/>
    <w:rsid w:val="00634661"/>
    <w:rsid w:val="00634B9D"/>
    <w:rsid w:val="00635089"/>
    <w:rsid w:val="00635943"/>
    <w:rsid w:val="006360E2"/>
    <w:rsid w:val="006362F7"/>
    <w:rsid w:val="00636542"/>
    <w:rsid w:val="00636AFB"/>
    <w:rsid w:val="00636D03"/>
    <w:rsid w:val="006379B2"/>
    <w:rsid w:val="00637FEB"/>
    <w:rsid w:val="00640050"/>
    <w:rsid w:val="00640341"/>
    <w:rsid w:val="00640367"/>
    <w:rsid w:val="0064062F"/>
    <w:rsid w:val="0064071A"/>
    <w:rsid w:val="00640ED0"/>
    <w:rsid w:val="00640FBE"/>
    <w:rsid w:val="00641156"/>
    <w:rsid w:val="006415F7"/>
    <w:rsid w:val="00641A52"/>
    <w:rsid w:val="00641CE9"/>
    <w:rsid w:val="00642488"/>
    <w:rsid w:val="00642944"/>
    <w:rsid w:val="00643697"/>
    <w:rsid w:val="00643721"/>
    <w:rsid w:val="00643BD8"/>
    <w:rsid w:val="00643CDB"/>
    <w:rsid w:val="00644140"/>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90"/>
    <w:rsid w:val="00647ABC"/>
    <w:rsid w:val="00647B5F"/>
    <w:rsid w:val="00647D58"/>
    <w:rsid w:val="00647E4F"/>
    <w:rsid w:val="00647FD8"/>
    <w:rsid w:val="00650190"/>
    <w:rsid w:val="006501FD"/>
    <w:rsid w:val="0065087D"/>
    <w:rsid w:val="0065135D"/>
    <w:rsid w:val="006515DB"/>
    <w:rsid w:val="00651D98"/>
    <w:rsid w:val="006520A5"/>
    <w:rsid w:val="0065212A"/>
    <w:rsid w:val="0065212D"/>
    <w:rsid w:val="006521DA"/>
    <w:rsid w:val="006522C1"/>
    <w:rsid w:val="00652640"/>
    <w:rsid w:val="00652AD9"/>
    <w:rsid w:val="00652EA0"/>
    <w:rsid w:val="00653B58"/>
    <w:rsid w:val="0065521A"/>
    <w:rsid w:val="00655386"/>
    <w:rsid w:val="006558A9"/>
    <w:rsid w:val="00655B88"/>
    <w:rsid w:val="00656224"/>
    <w:rsid w:val="006567BC"/>
    <w:rsid w:val="00656C46"/>
    <w:rsid w:val="00656E5B"/>
    <w:rsid w:val="0065701E"/>
    <w:rsid w:val="00657187"/>
    <w:rsid w:val="00657518"/>
    <w:rsid w:val="006576A5"/>
    <w:rsid w:val="00660D3E"/>
    <w:rsid w:val="00660D4B"/>
    <w:rsid w:val="006613D1"/>
    <w:rsid w:val="00661F3B"/>
    <w:rsid w:val="006621A4"/>
    <w:rsid w:val="00662789"/>
    <w:rsid w:val="006636AB"/>
    <w:rsid w:val="00663D61"/>
    <w:rsid w:val="00663E69"/>
    <w:rsid w:val="006640EB"/>
    <w:rsid w:val="006649CB"/>
    <w:rsid w:val="00666217"/>
    <w:rsid w:val="006665F8"/>
    <w:rsid w:val="006666A8"/>
    <w:rsid w:val="006666CD"/>
    <w:rsid w:val="00667395"/>
    <w:rsid w:val="00667766"/>
    <w:rsid w:val="006707C6"/>
    <w:rsid w:val="00670926"/>
    <w:rsid w:val="00670B5C"/>
    <w:rsid w:val="006710A7"/>
    <w:rsid w:val="00671411"/>
    <w:rsid w:val="00671F5A"/>
    <w:rsid w:val="00671FC5"/>
    <w:rsid w:val="006721AA"/>
    <w:rsid w:val="00672481"/>
    <w:rsid w:val="00672939"/>
    <w:rsid w:val="00672980"/>
    <w:rsid w:val="006729A7"/>
    <w:rsid w:val="00672B2C"/>
    <w:rsid w:val="00673620"/>
    <w:rsid w:val="0067373F"/>
    <w:rsid w:val="006741E9"/>
    <w:rsid w:val="006742DA"/>
    <w:rsid w:val="00675115"/>
    <w:rsid w:val="006753BC"/>
    <w:rsid w:val="006757CC"/>
    <w:rsid w:val="006757D3"/>
    <w:rsid w:val="00675870"/>
    <w:rsid w:val="00675911"/>
    <w:rsid w:val="00675E69"/>
    <w:rsid w:val="00675EFE"/>
    <w:rsid w:val="0067657C"/>
    <w:rsid w:val="00676CF3"/>
    <w:rsid w:val="00676E3C"/>
    <w:rsid w:val="00677C38"/>
    <w:rsid w:val="00677C4C"/>
    <w:rsid w:val="0068021D"/>
    <w:rsid w:val="00680692"/>
    <w:rsid w:val="006807B0"/>
    <w:rsid w:val="0068082A"/>
    <w:rsid w:val="00680D34"/>
    <w:rsid w:val="00681528"/>
    <w:rsid w:val="006816DD"/>
    <w:rsid w:val="00682285"/>
    <w:rsid w:val="006825F5"/>
    <w:rsid w:val="006826AA"/>
    <w:rsid w:val="006826E9"/>
    <w:rsid w:val="0068278F"/>
    <w:rsid w:val="00682A16"/>
    <w:rsid w:val="0068304A"/>
    <w:rsid w:val="006832A3"/>
    <w:rsid w:val="00683712"/>
    <w:rsid w:val="0068383F"/>
    <w:rsid w:val="006840FB"/>
    <w:rsid w:val="00684E5E"/>
    <w:rsid w:val="00684F53"/>
    <w:rsid w:val="00684FB7"/>
    <w:rsid w:val="0068506C"/>
    <w:rsid w:val="006852F8"/>
    <w:rsid w:val="00685325"/>
    <w:rsid w:val="006855A7"/>
    <w:rsid w:val="00685702"/>
    <w:rsid w:val="00685884"/>
    <w:rsid w:val="00685B7B"/>
    <w:rsid w:val="0068613C"/>
    <w:rsid w:val="0068668E"/>
    <w:rsid w:val="00686955"/>
    <w:rsid w:val="00686A2C"/>
    <w:rsid w:val="00686C40"/>
    <w:rsid w:val="006872AD"/>
    <w:rsid w:val="00687FE0"/>
    <w:rsid w:val="006900A2"/>
    <w:rsid w:val="0069129F"/>
    <w:rsid w:val="006915CA"/>
    <w:rsid w:val="00691685"/>
    <w:rsid w:val="00691FDB"/>
    <w:rsid w:val="006927E9"/>
    <w:rsid w:val="006928DC"/>
    <w:rsid w:val="00692B2A"/>
    <w:rsid w:val="00692CF5"/>
    <w:rsid w:val="00693271"/>
    <w:rsid w:val="006934BB"/>
    <w:rsid w:val="006934EB"/>
    <w:rsid w:val="006934F5"/>
    <w:rsid w:val="0069364B"/>
    <w:rsid w:val="00693B33"/>
    <w:rsid w:val="006949D8"/>
    <w:rsid w:val="006949E4"/>
    <w:rsid w:val="00694A4D"/>
    <w:rsid w:val="006950DE"/>
    <w:rsid w:val="006954D1"/>
    <w:rsid w:val="00695B55"/>
    <w:rsid w:val="00696DC0"/>
    <w:rsid w:val="00696EAD"/>
    <w:rsid w:val="00697246"/>
    <w:rsid w:val="00697B21"/>
    <w:rsid w:val="00697C59"/>
    <w:rsid w:val="006A04FF"/>
    <w:rsid w:val="006A0ADD"/>
    <w:rsid w:val="006A0F44"/>
    <w:rsid w:val="006A119E"/>
    <w:rsid w:val="006A11EC"/>
    <w:rsid w:val="006A1347"/>
    <w:rsid w:val="006A1445"/>
    <w:rsid w:val="006A1B15"/>
    <w:rsid w:val="006A1FE7"/>
    <w:rsid w:val="006A260C"/>
    <w:rsid w:val="006A282B"/>
    <w:rsid w:val="006A29A5"/>
    <w:rsid w:val="006A30A9"/>
    <w:rsid w:val="006A32E1"/>
    <w:rsid w:val="006A3A06"/>
    <w:rsid w:val="006A3A61"/>
    <w:rsid w:val="006A3B98"/>
    <w:rsid w:val="006A3C21"/>
    <w:rsid w:val="006A4266"/>
    <w:rsid w:val="006A5A3D"/>
    <w:rsid w:val="006A5B2E"/>
    <w:rsid w:val="006A634B"/>
    <w:rsid w:val="006A646D"/>
    <w:rsid w:val="006A6DF0"/>
    <w:rsid w:val="006A6FD3"/>
    <w:rsid w:val="006A7015"/>
    <w:rsid w:val="006A7338"/>
    <w:rsid w:val="006A75B4"/>
    <w:rsid w:val="006B00E9"/>
    <w:rsid w:val="006B02F7"/>
    <w:rsid w:val="006B0ACF"/>
    <w:rsid w:val="006B1172"/>
    <w:rsid w:val="006B1693"/>
    <w:rsid w:val="006B236F"/>
    <w:rsid w:val="006B2683"/>
    <w:rsid w:val="006B29F0"/>
    <w:rsid w:val="006B2A57"/>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D73"/>
    <w:rsid w:val="006B7FDA"/>
    <w:rsid w:val="006C0235"/>
    <w:rsid w:val="006C02E5"/>
    <w:rsid w:val="006C061D"/>
    <w:rsid w:val="006C0BDC"/>
    <w:rsid w:val="006C151C"/>
    <w:rsid w:val="006C1AF7"/>
    <w:rsid w:val="006C1B0B"/>
    <w:rsid w:val="006C201B"/>
    <w:rsid w:val="006C208F"/>
    <w:rsid w:val="006C3073"/>
    <w:rsid w:val="006C424E"/>
    <w:rsid w:val="006C4531"/>
    <w:rsid w:val="006C4C41"/>
    <w:rsid w:val="006C4D4E"/>
    <w:rsid w:val="006C4FB3"/>
    <w:rsid w:val="006C5ADE"/>
    <w:rsid w:val="006C5AF0"/>
    <w:rsid w:val="006C5CEC"/>
    <w:rsid w:val="006C5D50"/>
    <w:rsid w:val="006C5F62"/>
    <w:rsid w:val="006C64AC"/>
    <w:rsid w:val="006C7617"/>
    <w:rsid w:val="006C7C1B"/>
    <w:rsid w:val="006C7D30"/>
    <w:rsid w:val="006D026C"/>
    <w:rsid w:val="006D02E3"/>
    <w:rsid w:val="006D0533"/>
    <w:rsid w:val="006D05BC"/>
    <w:rsid w:val="006D0931"/>
    <w:rsid w:val="006D0AC9"/>
    <w:rsid w:val="006D0E64"/>
    <w:rsid w:val="006D0F0C"/>
    <w:rsid w:val="006D104F"/>
    <w:rsid w:val="006D1282"/>
    <w:rsid w:val="006D1320"/>
    <w:rsid w:val="006D13BA"/>
    <w:rsid w:val="006D17D8"/>
    <w:rsid w:val="006D1CFC"/>
    <w:rsid w:val="006D1E7E"/>
    <w:rsid w:val="006D1F67"/>
    <w:rsid w:val="006D22AF"/>
    <w:rsid w:val="006D2325"/>
    <w:rsid w:val="006D24FF"/>
    <w:rsid w:val="006D2509"/>
    <w:rsid w:val="006D2BD9"/>
    <w:rsid w:val="006D2F50"/>
    <w:rsid w:val="006D3B69"/>
    <w:rsid w:val="006D417B"/>
    <w:rsid w:val="006D41C5"/>
    <w:rsid w:val="006D44C4"/>
    <w:rsid w:val="006D45A8"/>
    <w:rsid w:val="006D495B"/>
    <w:rsid w:val="006D4A88"/>
    <w:rsid w:val="006D4B7F"/>
    <w:rsid w:val="006D4BFE"/>
    <w:rsid w:val="006D4D76"/>
    <w:rsid w:val="006D4D96"/>
    <w:rsid w:val="006D4FFF"/>
    <w:rsid w:val="006D50A9"/>
    <w:rsid w:val="006D521E"/>
    <w:rsid w:val="006D6095"/>
    <w:rsid w:val="006D6512"/>
    <w:rsid w:val="006D6E88"/>
    <w:rsid w:val="006D6EAE"/>
    <w:rsid w:val="006D7252"/>
    <w:rsid w:val="006D7314"/>
    <w:rsid w:val="006D7774"/>
    <w:rsid w:val="006D7A90"/>
    <w:rsid w:val="006D7ABA"/>
    <w:rsid w:val="006E06B6"/>
    <w:rsid w:val="006E0802"/>
    <w:rsid w:val="006E0975"/>
    <w:rsid w:val="006E0EC6"/>
    <w:rsid w:val="006E10FD"/>
    <w:rsid w:val="006E1111"/>
    <w:rsid w:val="006E1265"/>
    <w:rsid w:val="006E181C"/>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13F"/>
    <w:rsid w:val="006E67F1"/>
    <w:rsid w:val="006E6846"/>
    <w:rsid w:val="006E6B4F"/>
    <w:rsid w:val="006E6E42"/>
    <w:rsid w:val="006E7355"/>
    <w:rsid w:val="006E73A6"/>
    <w:rsid w:val="006F0244"/>
    <w:rsid w:val="006F04F8"/>
    <w:rsid w:val="006F094C"/>
    <w:rsid w:val="006F11E1"/>
    <w:rsid w:val="006F13A5"/>
    <w:rsid w:val="006F1EC8"/>
    <w:rsid w:val="006F1F17"/>
    <w:rsid w:val="006F220A"/>
    <w:rsid w:val="006F2822"/>
    <w:rsid w:val="006F2B06"/>
    <w:rsid w:val="006F2BB4"/>
    <w:rsid w:val="006F2D6A"/>
    <w:rsid w:val="006F2E53"/>
    <w:rsid w:val="006F3514"/>
    <w:rsid w:val="006F36C0"/>
    <w:rsid w:val="006F3FC8"/>
    <w:rsid w:val="006F43D4"/>
    <w:rsid w:val="006F45C6"/>
    <w:rsid w:val="006F4B0E"/>
    <w:rsid w:val="006F61F3"/>
    <w:rsid w:val="006F662E"/>
    <w:rsid w:val="006F7383"/>
    <w:rsid w:val="006F782C"/>
    <w:rsid w:val="006F78A3"/>
    <w:rsid w:val="006F7ACB"/>
    <w:rsid w:val="006F7B40"/>
    <w:rsid w:val="0070069C"/>
    <w:rsid w:val="00700888"/>
    <w:rsid w:val="0070088E"/>
    <w:rsid w:val="007008BA"/>
    <w:rsid w:val="00700ED0"/>
    <w:rsid w:val="007013B0"/>
    <w:rsid w:val="007014FB"/>
    <w:rsid w:val="007016BD"/>
    <w:rsid w:val="0070189C"/>
    <w:rsid w:val="00701B4C"/>
    <w:rsid w:val="00701BB1"/>
    <w:rsid w:val="00701D77"/>
    <w:rsid w:val="0070223D"/>
    <w:rsid w:val="00702827"/>
    <w:rsid w:val="0070287E"/>
    <w:rsid w:val="007028A5"/>
    <w:rsid w:val="00702AFC"/>
    <w:rsid w:val="00702EB1"/>
    <w:rsid w:val="007031E9"/>
    <w:rsid w:val="007034D6"/>
    <w:rsid w:val="00703734"/>
    <w:rsid w:val="00703AA3"/>
    <w:rsid w:val="00703C95"/>
    <w:rsid w:val="00703D08"/>
    <w:rsid w:val="007045BE"/>
    <w:rsid w:val="00704B4C"/>
    <w:rsid w:val="0070576B"/>
    <w:rsid w:val="00705796"/>
    <w:rsid w:val="00705877"/>
    <w:rsid w:val="00705C71"/>
    <w:rsid w:val="00705E44"/>
    <w:rsid w:val="0070616A"/>
    <w:rsid w:val="00706C42"/>
    <w:rsid w:val="00706E1C"/>
    <w:rsid w:val="0070730A"/>
    <w:rsid w:val="0070754F"/>
    <w:rsid w:val="00707A55"/>
    <w:rsid w:val="00707AC7"/>
    <w:rsid w:val="00707BA0"/>
    <w:rsid w:val="00710286"/>
    <w:rsid w:val="007106F7"/>
    <w:rsid w:val="007107AE"/>
    <w:rsid w:val="00710D28"/>
    <w:rsid w:val="00710DC5"/>
    <w:rsid w:val="00710E50"/>
    <w:rsid w:val="0071131E"/>
    <w:rsid w:val="007113FD"/>
    <w:rsid w:val="00711486"/>
    <w:rsid w:val="007120ED"/>
    <w:rsid w:val="007123BD"/>
    <w:rsid w:val="007123EA"/>
    <w:rsid w:val="00712B89"/>
    <w:rsid w:val="00712ED8"/>
    <w:rsid w:val="00713099"/>
    <w:rsid w:val="007132C5"/>
    <w:rsid w:val="007134BB"/>
    <w:rsid w:val="00713686"/>
    <w:rsid w:val="00713943"/>
    <w:rsid w:val="0071394F"/>
    <w:rsid w:val="00713D3F"/>
    <w:rsid w:val="007145C7"/>
    <w:rsid w:val="00714F69"/>
    <w:rsid w:val="00715120"/>
    <w:rsid w:val="0071520F"/>
    <w:rsid w:val="0071535C"/>
    <w:rsid w:val="007157F1"/>
    <w:rsid w:val="007159D4"/>
    <w:rsid w:val="00715A29"/>
    <w:rsid w:val="00715BFC"/>
    <w:rsid w:val="00715CE6"/>
    <w:rsid w:val="0071611E"/>
    <w:rsid w:val="00716163"/>
    <w:rsid w:val="007166C0"/>
    <w:rsid w:val="0071721A"/>
    <w:rsid w:val="007175BF"/>
    <w:rsid w:val="00717AA1"/>
    <w:rsid w:val="00717D59"/>
    <w:rsid w:val="00720269"/>
    <w:rsid w:val="007205BD"/>
    <w:rsid w:val="00720A13"/>
    <w:rsid w:val="00720A48"/>
    <w:rsid w:val="00720B15"/>
    <w:rsid w:val="00720D2C"/>
    <w:rsid w:val="00720F55"/>
    <w:rsid w:val="0072139F"/>
    <w:rsid w:val="007215E9"/>
    <w:rsid w:val="00721AE0"/>
    <w:rsid w:val="00721C52"/>
    <w:rsid w:val="00721C7A"/>
    <w:rsid w:val="007220BF"/>
    <w:rsid w:val="007221BC"/>
    <w:rsid w:val="00722401"/>
    <w:rsid w:val="007227E1"/>
    <w:rsid w:val="007229D8"/>
    <w:rsid w:val="00722BB4"/>
    <w:rsid w:val="00722D64"/>
    <w:rsid w:val="00722F5D"/>
    <w:rsid w:val="0072337C"/>
    <w:rsid w:val="0072347D"/>
    <w:rsid w:val="00723838"/>
    <w:rsid w:val="00723987"/>
    <w:rsid w:val="0072441A"/>
    <w:rsid w:val="00724765"/>
    <w:rsid w:val="00724803"/>
    <w:rsid w:val="007255DC"/>
    <w:rsid w:val="00725F29"/>
    <w:rsid w:val="0072614E"/>
    <w:rsid w:val="007263F3"/>
    <w:rsid w:val="00726A48"/>
    <w:rsid w:val="00727347"/>
    <w:rsid w:val="00727562"/>
    <w:rsid w:val="00727DA4"/>
    <w:rsid w:val="007304E0"/>
    <w:rsid w:val="007308B9"/>
    <w:rsid w:val="00730A00"/>
    <w:rsid w:val="00730A92"/>
    <w:rsid w:val="0073107A"/>
    <w:rsid w:val="00731EDA"/>
    <w:rsid w:val="007323B0"/>
    <w:rsid w:val="007323EB"/>
    <w:rsid w:val="0073275D"/>
    <w:rsid w:val="007336DA"/>
    <w:rsid w:val="0073372D"/>
    <w:rsid w:val="00733913"/>
    <w:rsid w:val="007342C9"/>
    <w:rsid w:val="007344FC"/>
    <w:rsid w:val="00734797"/>
    <w:rsid w:val="00734F38"/>
    <w:rsid w:val="00734FBA"/>
    <w:rsid w:val="007355CC"/>
    <w:rsid w:val="007358C4"/>
    <w:rsid w:val="00735AEF"/>
    <w:rsid w:val="00735D34"/>
    <w:rsid w:val="007365ED"/>
    <w:rsid w:val="0073671E"/>
    <w:rsid w:val="007368F3"/>
    <w:rsid w:val="00736B7E"/>
    <w:rsid w:val="0073793A"/>
    <w:rsid w:val="00737DCB"/>
    <w:rsid w:val="00740394"/>
    <w:rsid w:val="0074043D"/>
    <w:rsid w:val="007405B9"/>
    <w:rsid w:val="00740826"/>
    <w:rsid w:val="007409E3"/>
    <w:rsid w:val="00740A7D"/>
    <w:rsid w:val="00741242"/>
    <w:rsid w:val="007412C6"/>
    <w:rsid w:val="00741AC7"/>
    <w:rsid w:val="00741D07"/>
    <w:rsid w:val="00741D42"/>
    <w:rsid w:val="00742C27"/>
    <w:rsid w:val="00742D80"/>
    <w:rsid w:val="00743ABE"/>
    <w:rsid w:val="00743C77"/>
    <w:rsid w:val="00743CFC"/>
    <w:rsid w:val="00744D54"/>
    <w:rsid w:val="00744F1B"/>
    <w:rsid w:val="00745072"/>
    <w:rsid w:val="0074535B"/>
    <w:rsid w:val="007453D7"/>
    <w:rsid w:val="00745F46"/>
    <w:rsid w:val="007461C2"/>
    <w:rsid w:val="007464B1"/>
    <w:rsid w:val="007469EB"/>
    <w:rsid w:val="00746AAD"/>
    <w:rsid w:val="00746C97"/>
    <w:rsid w:val="00746CCD"/>
    <w:rsid w:val="00747270"/>
    <w:rsid w:val="007474E7"/>
    <w:rsid w:val="00747695"/>
    <w:rsid w:val="00747F4A"/>
    <w:rsid w:val="00750473"/>
    <w:rsid w:val="00750609"/>
    <w:rsid w:val="00750872"/>
    <w:rsid w:val="00750C41"/>
    <w:rsid w:val="00751276"/>
    <w:rsid w:val="007515A7"/>
    <w:rsid w:val="00751895"/>
    <w:rsid w:val="00751A5C"/>
    <w:rsid w:val="00751B84"/>
    <w:rsid w:val="00751BBF"/>
    <w:rsid w:val="00751F0B"/>
    <w:rsid w:val="0075275A"/>
    <w:rsid w:val="007529E5"/>
    <w:rsid w:val="007531F7"/>
    <w:rsid w:val="00753461"/>
    <w:rsid w:val="00753C16"/>
    <w:rsid w:val="00753FEB"/>
    <w:rsid w:val="0075433D"/>
    <w:rsid w:val="0075514D"/>
    <w:rsid w:val="007557B0"/>
    <w:rsid w:val="00755906"/>
    <w:rsid w:val="00755EC4"/>
    <w:rsid w:val="00756394"/>
    <w:rsid w:val="0075647B"/>
    <w:rsid w:val="007570DB"/>
    <w:rsid w:val="0075713C"/>
    <w:rsid w:val="007572ED"/>
    <w:rsid w:val="0075739E"/>
    <w:rsid w:val="00757A45"/>
    <w:rsid w:val="00760048"/>
    <w:rsid w:val="00760202"/>
    <w:rsid w:val="0076033C"/>
    <w:rsid w:val="00760A36"/>
    <w:rsid w:val="0076118B"/>
    <w:rsid w:val="00761DBA"/>
    <w:rsid w:val="00761FF0"/>
    <w:rsid w:val="00762396"/>
    <w:rsid w:val="007628C6"/>
    <w:rsid w:val="007630D9"/>
    <w:rsid w:val="00763141"/>
    <w:rsid w:val="007632F6"/>
    <w:rsid w:val="0076347F"/>
    <w:rsid w:val="007634E4"/>
    <w:rsid w:val="00763580"/>
    <w:rsid w:val="00763CEC"/>
    <w:rsid w:val="00763F6E"/>
    <w:rsid w:val="00764384"/>
    <w:rsid w:val="00764AE9"/>
    <w:rsid w:val="00764BE8"/>
    <w:rsid w:val="00765013"/>
    <w:rsid w:val="00765429"/>
    <w:rsid w:val="00765460"/>
    <w:rsid w:val="00765AF5"/>
    <w:rsid w:val="007662FA"/>
    <w:rsid w:val="00766383"/>
    <w:rsid w:val="00766505"/>
    <w:rsid w:val="0076690E"/>
    <w:rsid w:val="00766DA6"/>
    <w:rsid w:val="0076721E"/>
    <w:rsid w:val="0076774E"/>
    <w:rsid w:val="007703B0"/>
    <w:rsid w:val="00770980"/>
    <w:rsid w:val="00770B69"/>
    <w:rsid w:val="00770B92"/>
    <w:rsid w:val="00770C18"/>
    <w:rsid w:val="00770D54"/>
    <w:rsid w:val="00771319"/>
    <w:rsid w:val="007715D2"/>
    <w:rsid w:val="00771632"/>
    <w:rsid w:val="00771BBE"/>
    <w:rsid w:val="0077285C"/>
    <w:rsid w:val="007734FC"/>
    <w:rsid w:val="00774216"/>
    <w:rsid w:val="0077453A"/>
    <w:rsid w:val="007747D7"/>
    <w:rsid w:val="0077496A"/>
    <w:rsid w:val="00774A08"/>
    <w:rsid w:val="00774E72"/>
    <w:rsid w:val="0077525F"/>
    <w:rsid w:val="00775740"/>
    <w:rsid w:val="00775E8E"/>
    <w:rsid w:val="00776FBD"/>
    <w:rsid w:val="0077710C"/>
    <w:rsid w:val="0077721A"/>
    <w:rsid w:val="00777233"/>
    <w:rsid w:val="007773E9"/>
    <w:rsid w:val="00777481"/>
    <w:rsid w:val="007778CF"/>
    <w:rsid w:val="00777B7A"/>
    <w:rsid w:val="00777C38"/>
    <w:rsid w:val="00780102"/>
    <w:rsid w:val="0078080E"/>
    <w:rsid w:val="007809A7"/>
    <w:rsid w:val="007810B6"/>
    <w:rsid w:val="00783192"/>
    <w:rsid w:val="007837AF"/>
    <w:rsid w:val="0078396D"/>
    <w:rsid w:val="00783AE8"/>
    <w:rsid w:val="00783D3C"/>
    <w:rsid w:val="00783F2D"/>
    <w:rsid w:val="0078405F"/>
    <w:rsid w:val="00784A2E"/>
    <w:rsid w:val="00784BAA"/>
    <w:rsid w:val="00785E93"/>
    <w:rsid w:val="0078647D"/>
    <w:rsid w:val="007867EA"/>
    <w:rsid w:val="00786A0B"/>
    <w:rsid w:val="00786AA9"/>
    <w:rsid w:val="00786DE7"/>
    <w:rsid w:val="0078721B"/>
    <w:rsid w:val="0078729E"/>
    <w:rsid w:val="00787407"/>
    <w:rsid w:val="007874FA"/>
    <w:rsid w:val="00787F5F"/>
    <w:rsid w:val="00790575"/>
    <w:rsid w:val="00791143"/>
    <w:rsid w:val="00791251"/>
    <w:rsid w:val="007915DB"/>
    <w:rsid w:val="007917AE"/>
    <w:rsid w:val="0079187D"/>
    <w:rsid w:val="007918C7"/>
    <w:rsid w:val="00791E9B"/>
    <w:rsid w:val="00791F8B"/>
    <w:rsid w:val="00792346"/>
    <w:rsid w:val="007927BA"/>
    <w:rsid w:val="00792A4D"/>
    <w:rsid w:val="00792BB2"/>
    <w:rsid w:val="00793059"/>
    <w:rsid w:val="00793084"/>
    <w:rsid w:val="00793358"/>
    <w:rsid w:val="00793A75"/>
    <w:rsid w:val="00793E65"/>
    <w:rsid w:val="00794090"/>
    <w:rsid w:val="0079409E"/>
    <w:rsid w:val="00794200"/>
    <w:rsid w:val="00794409"/>
    <w:rsid w:val="007945A7"/>
    <w:rsid w:val="007945C7"/>
    <w:rsid w:val="00795127"/>
    <w:rsid w:val="00795257"/>
    <w:rsid w:val="00795598"/>
    <w:rsid w:val="0079592E"/>
    <w:rsid w:val="00795B2C"/>
    <w:rsid w:val="007962A9"/>
    <w:rsid w:val="007966C2"/>
    <w:rsid w:val="00796765"/>
    <w:rsid w:val="00796E32"/>
    <w:rsid w:val="00797215"/>
    <w:rsid w:val="00797336"/>
    <w:rsid w:val="00797473"/>
    <w:rsid w:val="00797588"/>
    <w:rsid w:val="007A00BB"/>
    <w:rsid w:val="007A00F8"/>
    <w:rsid w:val="007A0479"/>
    <w:rsid w:val="007A135B"/>
    <w:rsid w:val="007A1678"/>
    <w:rsid w:val="007A169A"/>
    <w:rsid w:val="007A1716"/>
    <w:rsid w:val="007A1A55"/>
    <w:rsid w:val="007A20CD"/>
    <w:rsid w:val="007A2186"/>
    <w:rsid w:val="007A3713"/>
    <w:rsid w:val="007A3DB1"/>
    <w:rsid w:val="007A3F35"/>
    <w:rsid w:val="007A3F69"/>
    <w:rsid w:val="007A4531"/>
    <w:rsid w:val="007A47A2"/>
    <w:rsid w:val="007A4DEF"/>
    <w:rsid w:val="007A5094"/>
    <w:rsid w:val="007A53AF"/>
    <w:rsid w:val="007A5764"/>
    <w:rsid w:val="007A5B0C"/>
    <w:rsid w:val="007A5D60"/>
    <w:rsid w:val="007A5EBC"/>
    <w:rsid w:val="007A6A37"/>
    <w:rsid w:val="007A6E02"/>
    <w:rsid w:val="007A6F80"/>
    <w:rsid w:val="007A7590"/>
    <w:rsid w:val="007A7868"/>
    <w:rsid w:val="007A79CC"/>
    <w:rsid w:val="007A7C2A"/>
    <w:rsid w:val="007B012E"/>
    <w:rsid w:val="007B0512"/>
    <w:rsid w:val="007B05E1"/>
    <w:rsid w:val="007B0733"/>
    <w:rsid w:val="007B08FF"/>
    <w:rsid w:val="007B10E8"/>
    <w:rsid w:val="007B18BA"/>
    <w:rsid w:val="007B1A90"/>
    <w:rsid w:val="007B1E2A"/>
    <w:rsid w:val="007B2140"/>
    <w:rsid w:val="007B3165"/>
    <w:rsid w:val="007B3731"/>
    <w:rsid w:val="007B3E7C"/>
    <w:rsid w:val="007B4C03"/>
    <w:rsid w:val="007B4D0E"/>
    <w:rsid w:val="007B50CD"/>
    <w:rsid w:val="007B520B"/>
    <w:rsid w:val="007B5F76"/>
    <w:rsid w:val="007B5F83"/>
    <w:rsid w:val="007B6284"/>
    <w:rsid w:val="007B6DE1"/>
    <w:rsid w:val="007B6F25"/>
    <w:rsid w:val="007B74DB"/>
    <w:rsid w:val="007B7AEA"/>
    <w:rsid w:val="007C0222"/>
    <w:rsid w:val="007C053D"/>
    <w:rsid w:val="007C0868"/>
    <w:rsid w:val="007C12A0"/>
    <w:rsid w:val="007C1608"/>
    <w:rsid w:val="007C16B1"/>
    <w:rsid w:val="007C17BC"/>
    <w:rsid w:val="007C196E"/>
    <w:rsid w:val="007C1D1D"/>
    <w:rsid w:val="007C1DAA"/>
    <w:rsid w:val="007C1E9D"/>
    <w:rsid w:val="007C2828"/>
    <w:rsid w:val="007C2919"/>
    <w:rsid w:val="007C2960"/>
    <w:rsid w:val="007C31E7"/>
    <w:rsid w:val="007C3284"/>
    <w:rsid w:val="007C3413"/>
    <w:rsid w:val="007C3817"/>
    <w:rsid w:val="007C3CE9"/>
    <w:rsid w:val="007C3CED"/>
    <w:rsid w:val="007C48AF"/>
    <w:rsid w:val="007C4DA6"/>
    <w:rsid w:val="007C53F9"/>
    <w:rsid w:val="007C5C3D"/>
    <w:rsid w:val="007C5DDD"/>
    <w:rsid w:val="007C6012"/>
    <w:rsid w:val="007C61B5"/>
    <w:rsid w:val="007C6ABE"/>
    <w:rsid w:val="007C6D88"/>
    <w:rsid w:val="007C7A1C"/>
    <w:rsid w:val="007C7BF0"/>
    <w:rsid w:val="007D019D"/>
    <w:rsid w:val="007D035F"/>
    <w:rsid w:val="007D0448"/>
    <w:rsid w:val="007D0931"/>
    <w:rsid w:val="007D0B0B"/>
    <w:rsid w:val="007D0C2E"/>
    <w:rsid w:val="007D0E9C"/>
    <w:rsid w:val="007D0F6D"/>
    <w:rsid w:val="007D16B5"/>
    <w:rsid w:val="007D190B"/>
    <w:rsid w:val="007D285A"/>
    <w:rsid w:val="007D2F12"/>
    <w:rsid w:val="007D30FC"/>
    <w:rsid w:val="007D3172"/>
    <w:rsid w:val="007D38D3"/>
    <w:rsid w:val="007D3A29"/>
    <w:rsid w:val="007D3DBD"/>
    <w:rsid w:val="007D3EA3"/>
    <w:rsid w:val="007D3F08"/>
    <w:rsid w:val="007D48FD"/>
    <w:rsid w:val="007D4B6B"/>
    <w:rsid w:val="007D4D64"/>
    <w:rsid w:val="007D54C2"/>
    <w:rsid w:val="007D67A6"/>
    <w:rsid w:val="007D6CF0"/>
    <w:rsid w:val="007D7252"/>
    <w:rsid w:val="007D729E"/>
    <w:rsid w:val="007D73E8"/>
    <w:rsid w:val="007E0447"/>
    <w:rsid w:val="007E099C"/>
    <w:rsid w:val="007E0DED"/>
    <w:rsid w:val="007E12A5"/>
    <w:rsid w:val="007E196E"/>
    <w:rsid w:val="007E1C31"/>
    <w:rsid w:val="007E246A"/>
    <w:rsid w:val="007E287B"/>
    <w:rsid w:val="007E2939"/>
    <w:rsid w:val="007E2C0C"/>
    <w:rsid w:val="007E32E9"/>
    <w:rsid w:val="007E343D"/>
    <w:rsid w:val="007E35BF"/>
    <w:rsid w:val="007E35EC"/>
    <w:rsid w:val="007E36F5"/>
    <w:rsid w:val="007E4028"/>
    <w:rsid w:val="007E4044"/>
    <w:rsid w:val="007E4C40"/>
    <w:rsid w:val="007E4C4D"/>
    <w:rsid w:val="007E4E8B"/>
    <w:rsid w:val="007E4EE3"/>
    <w:rsid w:val="007E5702"/>
    <w:rsid w:val="007E58E4"/>
    <w:rsid w:val="007E5E40"/>
    <w:rsid w:val="007E5E41"/>
    <w:rsid w:val="007E607F"/>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0A61"/>
    <w:rsid w:val="007F1057"/>
    <w:rsid w:val="007F10C0"/>
    <w:rsid w:val="007F13D3"/>
    <w:rsid w:val="007F1836"/>
    <w:rsid w:val="007F1C1E"/>
    <w:rsid w:val="007F1F13"/>
    <w:rsid w:val="007F2047"/>
    <w:rsid w:val="007F269F"/>
    <w:rsid w:val="007F28BC"/>
    <w:rsid w:val="007F3437"/>
    <w:rsid w:val="007F370C"/>
    <w:rsid w:val="007F37F4"/>
    <w:rsid w:val="007F394B"/>
    <w:rsid w:val="007F3AB0"/>
    <w:rsid w:val="007F49A1"/>
    <w:rsid w:val="007F4E89"/>
    <w:rsid w:val="007F549D"/>
    <w:rsid w:val="007F5666"/>
    <w:rsid w:val="007F58BA"/>
    <w:rsid w:val="007F5CC8"/>
    <w:rsid w:val="007F5CDB"/>
    <w:rsid w:val="007F6B02"/>
    <w:rsid w:val="007F716B"/>
    <w:rsid w:val="007F7437"/>
    <w:rsid w:val="007F77FF"/>
    <w:rsid w:val="007F7D68"/>
    <w:rsid w:val="00800005"/>
    <w:rsid w:val="0080063E"/>
    <w:rsid w:val="00800B6B"/>
    <w:rsid w:val="00800F4E"/>
    <w:rsid w:val="008014EF"/>
    <w:rsid w:val="00801AB9"/>
    <w:rsid w:val="00801C55"/>
    <w:rsid w:val="008023E0"/>
    <w:rsid w:val="00802B23"/>
    <w:rsid w:val="00802D2D"/>
    <w:rsid w:val="00802E02"/>
    <w:rsid w:val="00803589"/>
    <w:rsid w:val="00803803"/>
    <w:rsid w:val="00804446"/>
    <w:rsid w:val="00805299"/>
    <w:rsid w:val="00805A2C"/>
    <w:rsid w:val="008065C2"/>
    <w:rsid w:val="00806AE1"/>
    <w:rsid w:val="00806DBB"/>
    <w:rsid w:val="0080700F"/>
    <w:rsid w:val="00807B9C"/>
    <w:rsid w:val="00807BCD"/>
    <w:rsid w:val="00807FD7"/>
    <w:rsid w:val="008102D0"/>
    <w:rsid w:val="00810B44"/>
    <w:rsid w:val="00810C6E"/>
    <w:rsid w:val="00810D7A"/>
    <w:rsid w:val="00810E11"/>
    <w:rsid w:val="00810E54"/>
    <w:rsid w:val="00810E8B"/>
    <w:rsid w:val="0081106F"/>
    <w:rsid w:val="008112AD"/>
    <w:rsid w:val="00811439"/>
    <w:rsid w:val="008115D4"/>
    <w:rsid w:val="00811894"/>
    <w:rsid w:val="00811D21"/>
    <w:rsid w:val="0081226E"/>
    <w:rsid w:val="00812EEE"/>
    <w:rsid w:val="0081308D"/>
    <w:rsid w:val="00813240"/>
    <w:rsid w:val="00813324"/>
    <w:rsid w:val="00813382"/>
    <w:rsid w:val="00813829"/>
    <w:rsid w:val="00813939"/>
    <w:rsid w:val="008140BB"/>
    <w:rsid w:val="0081473D"/>
    <w:rsid w:val="00814867"/>
    <w:rsid w:val="00814B2F"/>
    <w:rsid w:val="00814DF7"/>
    <w:rsid w:val="00814E23"/>
    <w:rsid w:val="00815041"/>
    <w:rsid w:val="00815470"/>
    <w:rsid w:val="00815BC7"/>
    <w:rsid w:val="00815E0D"/>
    <w:rsid w:val="00816CF7"/>
    <w:rsid w:val="008174A5"/>
    <w:rsid w:val="0081756A"/>
    <w:rsid w:val="00817D37"/>
    <w:rsid w:val="00817E84"/>
    <w:rsid w:val="008204E7"/>
    <w:rsid w:val="00821159"/>
    <w:rsid w:val="008212BE"/>
    <w:rsid w:val="00821CC2"/>
    <w:rsid w:val="00821E2B"/>
    <w:rsid w:val="00821E8E"/>
    <w:rsid w:val="00822A09"/>
    <w:rsid w:val="00822AA4"/>
    <w:rsid w:val="00822B05"/>
    <w:rsid w:val="00822C53"/>
    <w:rsid w:val="00822E4D"/>
    <w:rsid w:val="00823295"/>
    <w:rsid w:val="00823826"/>
    <w:rsid w:val="00823828"/>
    <w:rsid w:val="00823CC4"/>
    <w:rsid w:val="00824268"/>
    <w:rsid w:val="0082461F"/>
    <w:rsid w:val="00824D96"/>
    <w:rsid w:val="008257F4"/>
    <w:rsid w:val="008259E9"/>
    <w:rsid w:val="00825A9B"/>
    <w:rsid w:val="00825C97"/>
    <w:rsid w:val="00825F55"/>
    <w:rsid w:val="0082678A"/>
    <w:rsid w:val="00826A87"/>
    <w:rsid w:val="00826E9C"/>
    <w:rsid w:val="00827A0E"/>
    <w:rsid w:val="00830213"/>
    <w:rsid w:val="00830AEE"/>
    <w:rsid w:val="00831338"/>
    <w:rsid w:val="008316AC"/>
    <w:rsid w:val="00831D08"/>
    <w:rsid w:val="00831E70"/>
    <w:rsid w:val="008323EF"/>
    <w:rsid w:val="00832408"/>
    <w:rsid w:val="00832D7F"/>
    <w:rsid w:val="00832E41"/>
    <w:rsid w:val="00833D98"/>
    <w:rsid w:val="0083453E"/>
    <w:rsid w:val="00834FA0"/>
    <w:rsid w:val="00835653"/>
    <w:rsid w:val="0083664A"/>
    <w:rsid w:val="00836DF7"/>
    <w:rsid w:val="00837664"/>
    <w:rsid w:val="00837B4A"/>
    <w:rsid w:val="00837BB9"/>
    <w:rsid w:val="00837C51"/>
    <w:rsid w:val="00837ED1"/>
    <w:rsid w:val="0084019B"/>
    <w:rsid w:val="008403B7"/>
    <w:rsid w:val="00840FF5"/>
    <w:rsid w:val="0084102D"/>
    <w:rsid w:val="00841232"/>
    <w:rsid w:val="00841BA1"/>
    <w:rsid w:val="00841E5F"/>
    <w:rsid w:val="008424A0"/>
    <w:rsid w:val="008427B7"/>
    <w:rsid w:val="00842938"/>
    <w:rsid w:val="0084361E"/>
    <w:rsid w:val="00843D60"/>
    <w:rsid w:val="00844711"/>
    <w:rsid w:val="008448C1"/>
    <w:rsid w:val="00844A97"/>
    <w:rsid w:val="00844BD0"/>
    <w:rsid w:val="00844D26"/>
    <w:rsid w:val="00844EED"/>
    <w:rsid w:val="00844F36"/>
    <w:rsid w:val="00845037"/>
    <w:rsid w:val="0084518C"/>
    <w:rsid w:val="0084595A"/>
    <w:rsid w:val="0084603C"/>
    <w:rsid w:val="008460BB"/>
    <w:rsid w:val="00846501"/>
    <w:rsid w:val="00847501"/>
    <w:rsid w:val="00847616"/>
    <w:rsid w:val="00847B72"/>
    <w:rsid w:val="008501C8"/>
    <w:rsid w:val="00850247"/>
    <w:rsid w:val="0085033C"/>
    <w:rsid w:val="00850ACC"/>
    <w:rsid w:val="00850BA6"/>
    <w:rsid w:val="00850EB1"/>
    <w:rsid w:val="008513F6"/>
    <w:rsid w:val="0085154D"/>
    <w:rsid w:val="008521C4"/>
    <w:rsid w:val="008524B3"/>
    <w:rsid w:val="00852638"/>
    <w:rsid w:val="00852B63"/>
    <w:rsid w:val="00852BC7"/>
    <w:rsid w:val="00852C70"/>
    <w:rsid w:val="00852FBA"/>
    <w:rsid w:val="00853728"/>
    <w:rsid w:val="008544BA"/>
    <w:rsid w:val="008547BC"/>
    <w:rsid w:val="00854A06"/>
    <w:rsid w:val="00854EA1"/>
    <w:rsid w:val="008551ED"/>
    <w:rsid w:val="008552CF"/>
    <w:rsid w:val="00855881"/>
    <w:rsid w:val="00855B05"/>
    <w:rsid w:val="00855B17"/>
    <w:rsid w:val="0085602C"/>
    <w:rsid w:val="0085607A"/>
    <w:rsid w:val="00856280"/>
    <w:rsid w:val="00856488"/>
    <w:rsid w:val="00856D70"/>
    <w:rsid w:val="00857750"/>
    <w:rsid w:val="0085782B"/>
    <w:rsid w:val="00857DD0"/>
    <w:rsid w:val="00860578"/>
    <w:rsid w:val="00860AD4"/>
    <w:rsid w:val="00861112"/>
    <w:rsid w:val="0086133B"/>
    <w:rsid w:val="008613CA"/>
    <w:rsid w:val="008617C5"/>
    <w:rsid w:val="0086235B"/>
    <w:rsid w:val="00862514"/>
    <w:rsid w:val="0086261A"/>
    <w:rsid w:val="00862743"/>
    <w:rsid w:val="00862791"/>
    <w:rsid w:val="00862A52"/>
    <w:rsid w:val="00862B4C"/>
    <w:rsid w:val="00862C1E"/>
    <w:rsid w:val="00862F22"/>
    <w:rsid w:val="008637A1"/>
    <w:rsid w:val="00863E28"/>
    <w:rsid w:val="00863F99"/>
    <w:rsid w:val="00863FDF"/>
    <w:rsid w:val="00864079"/>
    <w:rsid w:val="00864108"/>
    <w:rsid w:val="008644DC"/>
    <w:rsid w:val="00864522"/>
    <w:rsid w:val="00864944"/>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0EEC"/>
    <w:rsid w:val="00871573"/>
    <w:rsid w:val="00871B6D"/>
    <w:rsid w:val="00871DA5"/>
    <w:rsid w:val="0087247F"/>
    <w:rsid w:val="00872EA1"/>
    <w:rsid w:val="00873485"/>
    <w:rsid w:val="00873630"/>
    <w:rsid w:val="00873EE2"/>
    <w:rsid w:val="00873F0F"/>
    <w:rsid w:val="008744DC"/>
    <w:rsid w:val="00874542"/>
    <w:rsid w:val="008749B4"/>
    <w:rsid w:val="00874CA8"/>
    <w:rsid w:val="008753FC"/>
    <w:rsid w:val="00875416"/>
    <w:rsid w:val="0087579A"/>
    <w:rsid w:val="0087664F"/>
    <w:rsid w:val="00876BB0"/>
    <w:rsid w:val="00876F57"/>
    <w:rsid w:val="008772E3"/>
    <w:rsid w:val="008777FE"/>
    <w:rsid w:val="00877896"/>
    <w:rsid w:val="00877ACC"/>
    <w:rsid w:val="00877D07"/>
    <w:rsid w:val="00880683"/>
    <w:rsid w:val="00880717"/>
    <w:rsid w:val="00880BC8"/>
    <w:rsid w:val="00880CCB"/>
    <w:rsid w:val="008814A6"/>
    <w:rsid w:val="00881A05"/>
    <w:rsid w:val="00881EE8"/>
    <w:rsid w:val="00882186"/>
    <w:rsid w:val="00882362"/>
    <w:rsid w:val="0088316D"/>
    <w:rsid w:val="0088319A"/>
    <w:rsid w:val="008831CC"/>
    <w:rsid w:val="0088322E"/>
    <w:rsid w:val="00883304"/>
    <w:rsid w:val="00883366"/>
    <w:rsid w:val="00883C5D"/>
    <w:rsid w:val="00883D91"/>
    <w:rsid w:val="008840F6"/>
    <w:rsid w:val="00884391"/>
    <w:rsid w:val="00884D9E"/>
    <w:rsid w:val="00884FF4"/>
    <w:rsid w:val="00885AD0"/>
    <w:rsid w:val="00885D9F"/>
    <w:rsid w:val="008862E9"/>
    <w:rsid w:val="00886727"/>
    <w:rsid w:val="00886A30"/>
    <w:rsid w:val="00886BBB"/>
    <w:rsid w:val="00886E48"/>
    <w:rsid w:val="0088712E"/>
    <w:rsid w:val="00887F92"/>
    <w:rsid w:val="008907A1"/>
    <w:rsid w:val="00890A2E"/>
    <w:rsid w:val="00890AF7"/>
    <w:rsid w:val="00890E12"/>
    <w:rsid w:val="00890E3A"/>
    <w:rsid w:val="00891560"/>
    <w:rsid w:val="008917E8"/>
    <w:rsid w:val="00891856"/>
    <w:rsid w:val="00891F22"/>
    <w:rsid w:val="008921C1"/>
    <w:rsid w:val="0089339F"/>
    <w:rsid w:val="008939CA"/>
    <w:rsid w:val="00893A23"/>
    <w:rsid w:val="00893F0C"/>
    <w:rsid w:val="00894178"/>
    <w:rsid w:val="008941A4"/>
    <w:rsid w:val="00894C14"/>
    <w:rsid w:val="00895011"/>
    <w:rsid w:val="00895AA1"/>
    <w:rsid w:val="00895B5B"/>
    <w:rsid w:val="00895C34"/>
    <w:rsid w:val="00895EA7"/>
    <w:rsid w:val="00895EAA"/>
    <w:rsid w:val="00896A2D"/>
    <w:rsid w:val="008979E3"/>
    <w:rsid w:val="00897A24"/>
    <w:rsid w:val="00897BB1"/>
    <w:rsid w:val="008A03D4"/>
    <w:rsid w:val="008A04E6"/>
    <w:rsid w:val="008A0509"/>
    <w:rsid w:val="008A082C"/>
    <w:rsid w:val="008A0B1B"/>
    <w:rsid w:val="008A0FB1"/>
    <w:rsid w:val="008A1265"/>
    <w:rsid w:val="008A196B"/>
    <w:rsid w:val="008A21F5"/>
    <w:rsid w:val="008A2394"/>
    <w:rsid w:val="008A2AC4"/>
    <w:rsid w:val="008A30BF"/>
    <w:rsid w:val="008A3109"/>
    <w:rsid w:val="008A40D4"/>
    <w:rsid w:val="008A40EA"/>
    <w:rsid w:val="008A4189"/>
    <w:rsid w:val="008A4C43"/>
    <w:rsid w:val="008A4CB9"/>
    <w:rsid w:val="008A5E62"/>
    <w:rsid w:val="008A6066"/>
    <w:rsid w:val="008A6085"/>
    <w:rsid w:val="008A64B5"/>
    <w:rsid w:val="008A69DF"/>
    <w:rsid w:val="008A6D11"/>
    <w:rsid w:val="008A75E6"/>
    <w:rsid w:val="008A7730"/>
    <w:rsid w:val="008A7A41"/>
    <w:rsid w:val="008A7B80"/>
    <w:rsid w:val="008B02D6"/>
    <w:rsid w:val="008B0DBD"/>
    <w:rsid w:val="008B137A"/>
    <w:rsid w:val="008B13B8"/>
    <w:rsid w:val="008B1867"/>
    <w:rsid w:val="008B1883"/>
    <w:rsid w:val="008B18F8"/>
    <w:rsid w:val="008B2334"/>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A"/>
    <w:rsid w:val="008C1DFC"/>
    <w:rsid w:val="008C1EA4"/>
    <w:rsid w:val="008C25FD"/>
    <w:rsid w:val="008C2707"/>
    <w:rsid w:val="008C2E53"/>
    <w:rsid w:val="008C32B0"/>
    <w:rsid w:val="008C3310"/>
    <w:rsid w:val="008C3824"/>
    <w:rsid w:val="008C4FA5"/>
    <w:rsid w:val="008C51D8"/>
    <w:rsid w:val="008C5815"/>
    <w:rsid w:val="008C58AA"/>
    <w:rsid w:val="008C5F73"/>
    <w:rsid w:val="008C60CA"/>
    <w:rsid w:val="008C6131"/>
    <w:rsid w:val="008C6997"/>
    <w:rsid w:val="008C6A3B"/>
    <w:rsid w:val="008C6C26"/>
    <w:rsid w:val="008C6D52"/>
    <w:rsid w:val="008C6DA5"/>
    <w:rsid w:val="008C7016"/>
    <w:rsid w:val="008C72E4"/>
    <w:rsid w:val="008C7B99"/>
    <w:rsid w:val="008C7DCD"/>
    <w:rsid w:val="008C7FAE"/>
    <w:rsid w:val="008D04A1"/>
    <w:rsid w:val="008D04FD"/>
    <w:rsid w:val="008D160B"/>
    <w:rsid w:val="008D172D"/>
    <w:rsid w:val="008D1A74"/>
    <w:rsid w:val="008D1BF3"/>
    <w:rsid w:val="008D1ED6"/>
    <w:rsid w:val="008D2015"/>
    <w:rsid w:val="008D2508"/>
    <w:rsid w:val="008D308A"/>
    <w:rsid w:val="008D312B"/>
    <w:rsid w:val="008D3279"/>
    <w:rsid w:val="008D3B66"/>
    <w:rsid w:val="008D3BA1"/>
    <w:rsid w:val="008D3CE0"/>
    <w:rsid w:val="008D4259"/>
    <w:rsid w:val="008D45CC"/>
    <w:rsid w:val="008D4901"/>
    <w:rsid w:val="008D4B46"/>
    <w:rsid w:val="008D4C1C"/>
    <w:rsid w:val="008D4DBF"/>
    <w:rsid w:val="008D4E62"/>
    <w:rsid w:val="008D4E9F"/>
    <w:rsid w:val="008D532B"/>
    <w:rsid w:val="008D53D5"/>
    <w:rsid w:val="008D57BB"/>
    <w:rsid w:val="008D5935"/>
    <w:rsid w:val="008D5D52"/>
    <w:rsid w:val="008D5E4E"/>
    <w:rsid w:val="008D6295"/>
    <w:rsid w:val="008D6398"/>
    <w:rsid w:val="008D677C"/>
    <w:rsid w:val="008D68A8"/>
    <w:rsid w:val="008D6985"/>
    <w:rsid w:val="008D6A29"/>
    <w:rsid w:val="008D6CAD"/>
    <w:rsid w:val="008D7192"/>
    <w:rsid w:val="008D72A5"/>
    <w:rsid w:val="008D7E92"/>
    <w:rsid w:val="008E0368"/>
    <w:rsid w:val="008E036F"/>
    <w:rsid w:val="008E096C"/>
    <w:rsid w:val="008E0D1E"/>
    <w:rsid w:val="008E1625"/>
    <w:rsid w:val="008E1951"/>
    <w:rsid w:val="008E1D2A"/>
    <w:rsid w:val="008E1DFB"/>
    <w:rsid w:val="008E24F5"/>
    <w:rsid w:val="008E26F4"/>
    <w:rsid w:val="008E2854"/>
    <w:rsid w:val="008E2B3B"/>
    <w:rsid w:val="008E32C9"/>
    <w:rsid w:val="008E416B"/>
    <w:rsid w:val="008E47BC"/>
    <w:rsid w:val="008E4AB5"/>
    <w:rsid w:val="008E4DA8"/>
    <w:rsid w:val="008E5694"/>
    <w:rsid w:val="008E5AE7"/>
    <w:rsid w:val="008E680C"/>
    <w:rsid w:val="008E6821"/>
    <w:rsid w:val="008E6B85"/>
    <w:rsid w:val="008E72D2"/>
    <w:rsid w:val="008E7723"/>
    <w:rsid w:val="008E7DB1"/>
    <w:rsid w:val="008F02E7"/>
    <w:rsid w:val="008F0E9F"/>
    <w:rsid w:val="008F0EBE"/>
    <w:rsid w:val="008F0EE3"/>
    <w:rsid w:val="008F151C"/>
    <w:rsid w:val="008F1787"/>
    <w:rsid w:val="008F187D"/>
    <w:rsid w:val="008F1ADB"/>
    <w:rsid w:val="008F1B1A"/>
    <w:rsid w:val="008F20A0"/>
    <w:rsid w:val="008F2139"/>
    <w:rsid w:val="008F244E"/>
    <w:rsid w:val="008F2929"/>
    <w:rsid w:val="008F29D3"/>
    <w:rsid w:val="008F2EA8"/>
    <w:rsid w:val="008F392E"/>
    <w:rsid w:val="008F3E9E"/>
    <w:rsid w:val="008F45A3"/>
    <w:rsid w:val="008F4751"/>
    <w:rsid w:val="008F4D9C"/>
    <w:rsid w:val="008F4DF0"/>
    <w:rsid w:val="008F50D7"/>
    <w:rsid w:val="008F51F6"/>
    <w:rsid w:val="008F5426"/>
    <w:rsid w:val="008F5484"/>
    <w:rsid w:val="008F5620"/>
    <w:rsid w:val="008F6794"/>
    <w:rsid w:val="008F682C"/>
    <w:rsid w:val="008F6976"/>
    <w:rsid w:val="008F6ACD"/>
    <w:rsid w:val="008F6C9D"/>
    <w:rsid w:val="008F6D49"/>
    <w:rsid w:val="008F7095"/>
    <w:rsid w:val="008F72A8"/>
    <w:rsid w:val="008F7369"/>
    <w:rsid w:val="008F78E5"/>
    <w:rsid w:val="00900123"/>
    <w:rsid w:val="009003BB"/>
    <w:rsid w:val="0090043F"/>
    <w:rsid w:val="00900A08"/>
    <w:rsid w:val="00900A09"/>
    <w:rsid w:val="00900A18"/>
    <w:rsid w:val="00900A78"/>
    <w:rsid w:val="00901406"/>
    <w:rsid w:val="00901869"/>
    <w:rsid w:val="00901E67"/>
    <w:rsid w:val="00902476"/>
    <w:rsid w:val="00902536"/>
    <w:rsid w:val="0090273E"/>
    <w:rsid w:val="00902B78"/>
    <w:rsid w:val="00903834"/>
    <w:rsid w:val="00903C7B"/>
    <w:rsid w:val="00904506"/>
    <w:rsid w:val="009045A6"/>
    <w:rsid w:val="009049B1"/>
    <w:rsid w:val="00905144"/>
    <w:rsid w:val="00905805"/>
    <w:rsid w:val="00905A05"/>
    <w:rsid w:val="00905AE8"/>
    <w:rsid w:val="00906007"/>
    <w:rsid w:val="00906083"/>
    <w:rsid w:val="009066F6"/>
    <w:rsid w:val="00906A34"/>
    <w:rsid w:val="00906CAA"/>
    <w:rsid w:val="0090775D"/>
    <w:rsid w:val="00907AF6"/>
    <w:rsid w:val="0091214B"/>
    <w:rsid w:val="0091236E"/>
    <w:rsid w:val="00913101"/>
    <w:rsid w:val="00913261"/>
    <w:rsid w:val="0091362F"/>
    <w:rsid w:val="009139DF"/>
    <w:rsid w:val="009145BE"/>
    <w:rsid w:val="009158D2"/>
    <w:rsid w:val="00915D31"/>
    <w:rsid w:val="00915D5C"/>
    <w:rsid w:val="00915F83"/>
    <w:rsid w:val="0091628B"/>
    <w:rsid w:val="00916C69"/>
    <w:rsid w:val="0091753E"/>
    <w:rsid w:val="00920C25"/>
    <w:rsid w:val="009214A6"/>
    <w:rsid w:val="00921518"/>
    <w:rsid w:val="00921B8C"/>
    <w:rsid w:val="00921D82"/>
    <w:rsid w:val="00921EB4"/>
    <w:rsid w:val="0092212E"/>
    <w:rsid w:val="0092227D"/>
    <w:rsid w:val="00923360"/>
    <w:rsid w:val="00923A43"/>
    <w:rsid w:val="00923B97"/>
    <w:rsid w:val="00923E3E"/>
    <w:rsid w:val="00924032"/>
    <w:rsid w:val="0092418B"/>
    <w:rsid w:val="00924355"/>
    <w:rsid w:val="0092447F"/>
    <w:rsid w:val="00924553"/>
    <w:rsid w:val="00924A9F"/>
    <w:rsid w:val="009256E8"/>
    <w:rsid w:val="009257D7"/>
    <w:rsid w:val="00925DB2"/>
    <w:rsid w:val="00926233"/>
    <w:rsid w:val="00926896"/>
    <w:rsid w:val="00926EA9"/>
    <w:rsid w:val="009276F7"/>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4AD9"/>
    <w:rsid w:val="0093556E"/>
    <w:rsid w:val="009359A9"/>
    <w:rsid w:val="009359AD"/>
    <w:rsid w:val="00936145"/>
    <w:rsid w:val="0093629A"/>
    <w:rsid w:val="00936C3D"/>
    <w:rsid w:val="00936C54"/>
    <w:rsid w:val="0093725C"/>
    <w:rsid w:val="0093759A"/>
    <w:rsid w:val="009379F9"/>
    <w:rsid w:val="00937ABA"/>
    <w:rsid w:val="009406F1"/>
    <w:rsid w:val="009408E1"/>
    <w:rsid w:val="00940B3C"/>
    <w:rsid w:val="0094152C"/>
    <w:rsid w:val="009421B1"/>
    <w:rsid w:val="00942A3D"/>
    <w:rsid w:val="00943097"/>
    <w:rsid w:val="00943564"/>
    <w:rsid w:val="00943646"/>
    <w:rsid w:val="00943D5A"/>
    <w:rsid w:val="0094416F"/>
    <w:rsid w:val="00944433"/>
    <w:rsid w:val="009447B0"/>
    <w:rsid w:val="00944AE8"/>
    <w:rsid w:val="00944CAF"/>
    <w:rsid w:val="00944DBA"/>
    <w:rsid w:val="009452DD"/>
    <w:rsid w:val="00945414"/>
    <w:rsid w:val="00945639"/>
    <w:rsid w:val="009465CA"/>
    <w:rsid w:val="009466CE"/>
    <w:rsid w:val="009467C5"/>
    <w:rsid w:val="00946D37"/>
    <w:rsid w:val="009479C7"/>
    <w:rsid w:val="00947CEB"/>
    <w:rsid w:val="00947EB5"/>
    <w:rsid w:val="009506EC"/>
    <w:rsid w:val="00950D21"/>
    <w:rsid w:val="009510B6"/>
    <w:rsid w:val="00951137"/>
    <w:rsid w:val="009514DB"/>
    <w:rsid w:val="009516BC"/>
    <w:rsid w:val="009525C9"/>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DE5"/>
    <w:rsid w:val="00956E24"/>
    <w:rsid w:val="00956F40"/>
    <w:rsid w:val="00957239"/>
    <w:rsid w:val="009574D6"/>
    <w:rsid w:val="00957829"/>
    <w:rsid w:val="0095798E"/>
    <w:rsid w:val="00957F15"/>
    <w:rsid w:val="00960493"/>
    <w:rsid w:val="009604B6"/>
    <w:rsid w:val="00960AF5"/>
    <w:rsid w:val="00960C4F"/>
    <w:rsid w:val="00960CE7"/>
    <w:rsid w:val="00960FC1"/>
    <w:rsid w:val="009610B4"/>
    <w:rsid w:val="00961536"/>
    <w:rsid w:val="009618DB"/>
    <w:rsid w:val="00961A6F"/>
    <w:rsid w:val="009620A9"/>
    <w:rsid w:val="00962420"/>
    <w:rsid w:val="00962580"/>
    <w:rsid w:val="00962798"/>
    <w:rsid w:val="009627AD"/>
    <w:rsid w:val="00962832"/>
    <w:rsid w:val="00963084"/>
    <w:rsid w:val="009640A2"/>
    <w:rsid w:val="00964549"/>
    <w:rsid w:val="00964679"/>
    <w:rsid w:val="00964967"/>
    <w:rsid w:val="00964E25"/>
    <w:rsid w:val="0096591A"/>
    <w:rsid w:val="00966499"/>
    <w:rsid w:val="009664F2"/>
    <w:rsid w:val="00966916"/>
    <w:rsid w:val="00966DFA"/>
    <w:rsid w:val="0096762B"/>
    <w:rsid w:val="009677FD"/>
    <w:rsid w:val="0096782B"/>
    <w:rsid w:val="009678EE"/>
    <w:rsid w:val="00967BED"/>
    <w:rsid w:val="00967CAA"/>
    <w:rsid w:val="00967CCC"/>
    <w:rsid w:val="00970EC7"/>
    <w:rsid w:val="00971330"/>
    <w:rsid w:val="009716A9"/>
    <w:rsid w:val="00972872"/>
    <w:rsid w:val="00972D7D"/>
    <w:rsid w:val="009736AB"/>
    <w:rsid w:val="00973C57"/>
    <w:rsid w:val="00974237"/>
    <w:rsid w:val="00974600"/>
    <w:rsid w:val="00974DBD"/>
    <w:rsid w:val="00975414"/>
    <w:rsid w:val="009755BC"/>
    <w:rsid w:val="0097585A"/>
    <w:rsid w:val="00976B5F"/>
    <w:rsid w:val="0097728E"/>
    <w:rsid w:val="009773E9"/>
    <w:rsid w:val="00977793"/>
    <w:rsid w:val="00977909"/>
    <w:rsid w:val="00977A0C"/>
    <w:rsid w:val="0098074F"/>
    <w:rsid w:val="00980818"/>
    <w:rsid w:val="0098105C"/>
    <w:rsid w:val="0098133C"/>
    <w:rsid w:val="009815C5"/>
    <w:rsid w:val="0098202D"/>
    <w:rsid w:val="00982CB0"/>
    <w:rsid w:val="00982F8A"/>
    <w:rsid w:val="009842D8"/>
    <w:rsid w:val="00984426"/>
    <w:rsid w:val="009847F4"/>
    <w:rsid w:val="00984855"/>
    <w:rsid w:val="00984ACF"/>
    <w:rsid w:val="00985048"/>
    <w:rsid w:val="009850EE"/>
    <w:rsid w:val="00985690"/>
    <w:rsid w:val="00986221"/>
    <w:rsid w:val="009867C9"/>
    <w:rsid w:val="0098684E"/>
    <w:rsid w:val="009868A9"/>
    <w:rsid w:val="00986DB0"/>
    <w:rsid w:val="00986FD9"/>
    <w:rsid w:val="009871F5"/>
    <w:rsid w:val="009872F0"/>
    <w:rsid w:val="0098763F"/>
    <w:rsid w:val="0098787D"/>
    <w:rsid w:val="00987B3E"/>
    <w:rsid w:val="0099009A"/>
    <w:rsid w:val="00990107"/>
    <w:rsid w:val="009914DF"/>
    <w:rsid w:val="00991625"/>
    <w:rsid w:val="0099213A"/>
    <w:rsid w:val="0099279F"/>
    <w:rsid w:val="00992833"/>
    <w:rsid w:val="009929F0"/>
    <w:rsid w:val="00992B7D"/>
    <w:rsid w:val="00992E4D"/>
    <w:rsid w:val="009930FE"/>
    <w:rsid w:val="009931D1"/>
    <w:rsid w:val="00994024"/>
    <w:rsid w:val="009942A5"/>
    <w:rsid w:val="009944B6"/>
    <w:rsid w:val="00994759"/>
    <w:rsid w:val="00994854"/>
    <w:rsid w:val="009949E4"/>
    <w:rsid w:val="0099620C"/>
    <w:rsid w:val="009962E1"/>
    <w:rsid w:val="00996814"/>
    <w:rsid w:val="00997939"/>
    <w:rsid w:val="00997F9D"/>
    <w:rsid w:val="00997FB0"/>
    <w:rsid w:val="009A0616"/>
    <w:rsid w:val="009A0A96"/>
    <w:rsid w:val="009A0DC3"/>
    <w:rsid w:val="009A11C2"/>
    <w:rsid w:val="009A167A"/>
    <w:rsid w:val="009A17FC"/>
    <w:rsid w:val="009A1969"/>
    <w:rsid w:val="009A19ED"/>
    <w:rsid w:val="009A1E4D"/>
    <w:rsid w:val="009A1FEC"/>
    <w:rsid w:val="009A211B"/>
    <w:rsid w:val="009A2178"/>
    <w:rsid w:val="009A298D"/>
    <w:rsid w:val="009A2AD4"/>
    <w:rsid w:val="009A2BB5"/>
    <w:rsid w:val="009A3125"/>
    <w:rsid w:val="009A355C"/>
    <w:rsid w:val="009A3639"/>
    <w:rsid w:val="009A38BD"/>
    <w:rsid w:val="009A39A3"/>
    <w:rsid w:val="009A3CB4"/>
    <w:rsid w:val="009A3EC6"/>
    <w:rsid w:val="009A3F4A"/>
    <w:rsid w:val="009A4743"/>
    <w:rsid w:val="009A4842"/>
    <w:rsid w:val="009A4B16"/>
    <w:rsid w:val="009A4CD4"/>
    <w:rsid w:val="009A542C"/>
    <w:rsid w:val="009A5720"/>
    <w:rsid w:val="009A5810"/>
    <w:rsid w:val="009A622B"/>
    <w:rsid w:val="009A6722"/>
    <w:rsid w:val="009A6892"/>
    <w:rsid w:val="009A6981"/>
    <w:rsid w:val="009A6CAA"/>
    <w:rsid w:val="009A7309"/>
    <w:rsid w:val="009A7642"/>
    <w:rsid w:val="009A798C"/>
    <w:rsid w:val="009B036A"/>
    <w:rsid w:val="009B040B"/>
    <w:rsid w:val="009B065D"/>
    <w:rsid w:val="009B07DB"/>
    <w:rsid w:val="009B0D0B"/>
    <w:rsid w:val="009B1E96"/>
    <w:rsid w:val="009B1EB9"/>
    <w:rsid w:val="009B1F1E"/>
    <w:rsid w:val="009B1F67"/>
    <w:rsid w:val="009B20D2"/>
    <w:rsid w:val="009B229D"/>
    <w:rsid w:val="009B23F6"/>
    <w:rsid w:val="009B2454"/>
    <w:rsid w:val="009B2942"/>
    <w:rsid w:val="009B2D1E"/>
    <w:rsid w:val="009B2DCC"/>
    <w:rsid w:val="009B3933"/>
    <w:rsid w:val="009B4966"/>
    <w:rsid w:val="009B50BC"/>
    <w:rsid w:val="009B5191"/>
    <w:rsid w:val="009B5620"/>
    <w:rsid w:val="009B570F"/>
    <w:rsid w:val="009B58D8"/>
    <w:rsid w:val="009B5C92"/>
    <w:rsid w:val="009B5CA6"/>
    <w:rsid w:val="009B61C5"/>
    <w:rsid w:val="009B646C"/>
    <w:rsid w:val="009B6687"/>
    <w:rsid w:val="009B68ED"/>
    <w:rsid w:val="009B736D"/>
    <w:rsid w:val="009B73A2"/>
    <w:rsid w:val="009B7687"/>
    <w:rsid w:val="009B77F7"/>
    <w:rsid w:val="009B7AE5"/>
    <w:rsid w:val="009B7DC9"/>
    <w:rsid w:val="009C0380"/>
    <w:rsid w:val="009C08CA"/>
    <w:rsid w:val="009C08FA"/>
    <w:rsid w:val="009C090B"/>
    <w:rsid w:val="009C0991"/>
    <w:rsid w:val="009C0AEF"/>
    <w:rsid w:val="009C0F79"/>
    <w:rsid w:val="009C13D5"/>
    <w:rsid w:val="009C143A"/>
    <w:rsid w:val="009C1CDB"/>
    <w:rsid w:val="009C1FCC"/>
    <w:rsid w:val="009C258A"/>
    <w:rsid w:val="009C25C4"/>
    <w:rsid w:val="009C2625"/>
    <w:rsid w:val="009C2AC6"/>
    <w:rsid w:val="009C2B32"/>
    <w:rsid w:val="009C3128"/>
    <w:rsid w:val="009C3528"/>
    <w:rsid w:val="009C3C75"/>
    <w:rsid w:val="009C3F08"/>
    <w:rsid w:val="009C4A9E"/>
    <w:rsid w:val="009C4F14"/>
    <w:rsid w:val="009C520E"/>
    <w:rsid w:val="009C5458"/>
    <w:rsid w:val="009C5B26"/>
    <w:rsid w:val="009C6505"/>
    <w:rsid w:val="009C683B"/>
    <w:rsid w:val="009C6BCD"/>
    <w:rsid w:val="009C6DA0"/>
    <w:rsid w:val="009C6ECC"/>
    <w:rsid w:val="009C719C"/>
    <w:rsid w:val="009C7571"/>
    <w:rsid w:val="009C7CA7"/>
    <w:rsid w:val="009D0350"/>
    <w:rsid w:val="009D0727"/>
    <w:rsid w:val="009D0B15"/>
    <w:rsid w:val="009D0C47"/>
    <w:rsid w:val="009D0DC4"/>
    <w:rsid w:val="009D0FE7"/>
    <w:rsid w:val="009D13C8"/>
    <w:rsid w:val="009D14DC"/>
    <w:rsid w:val="009D165C"/>
    <w:rsid w:val="009D1A4F"/>
    <w:rsid w:val="009D22EE"/>
    <w:rsid w:val="009D2567"/>
    <w:rsid w:val="009D2686"/>
    <w:rsid w:val="009D317D"/>
    <w:rsid w:val="009D31F0"/>
    <w:rsid w:val="009D32BE"/>
    <w:rsid w:val="009D3654"/>
    <w:rsid w:val="009D36AF"/>
    <w:rsid w:val="009D3975"/>
    <w:rsid w:val="009D3BEF"/>
    <w:rsid w:val="009D3C27"/>
    <w:rsid w:val="009D3DCE"/>
    <w:rsid w:val="009D446A"/>
    <w:rsid w:val="009D463A"/>
    <w:rsid w:val="009D487E"/>
    <w:rsid w:val="009D4F6D"/>
    <w:rsid w:val="009D54B5"/>
    <w:rsid w:val="009D54C8"/>
    <w:rsid w:val="009D55C1"/>
    <w:rsid w:val="009D566D"/>
    <w:rsid w:val="009D57CD"/>
    <w:rsid w:val="009D5957"/>
    <w:rsid w:val="009D6B27"/>
    <w:rsid w:val="009D6D54"/>
    <w:rsid w:val="009D739B"/>
    <w:rsid w:val="009D77B4"/>
    <w:rsid w:val="009D7991"/>
    <w:rsid w:val="009D7A64"/>
    <w:rsid w:val="009D7C97"/>
    <w:rsid w:val="009D7CCE"/>
    <w:rsid w:val="009E06C5"/>
    <w:rsid w:val="009E0702"/>
    <w:rsid w:val="009E1003"/>
    <w:rsid w:val="009E1565"/>
    <w:rsid w:val="009E1A06"/>
    <w:rsid w:val="009E1AC8"/>
    <w:rsid w:val="009E1CCC"/>
    <w:rsid w:val="009E1EA4"/>
    <w:rsid w:val="009E2131"/>
    <w:rsid w:val="009E2B1F"/>
    <w:rsid w:val="009E2CDE"/>
    <w:rsid w:val="009E2F4C"/>
    <w:rsid w:val="009E307E"/>
    <w:rsid w:val="009E32CF"/>
    <w:rsid w:val="009E37C2"/>
    <w:rsid w:val="009E3DB2"/>
    <w:rsid w:val="009E3F70"/>
    <w:rsid w:val="009E4168"/>
    <w:rsid w:val="009E442D"/>
    <w:rsid w:val="009E4742"/>
    <w:rsid w:val="009E4903"/>
    <w:rsid w:val="009E4B11"/>
    <w:rsid w:val="009E4F85"/>
    <w:rsid w:val="009E5189"/>
    <w:rsid w:val="009E53BB"/>
    <w:rsid w:val="009E5ED5"/>
    <w:rsid w:val="009E5F41"/>
    <w:rsid w:val="009E62EF"/>
    <w:rsid w:val="009E669B"/>
    <w:rsid w:val="009E677D"/>
    <w:rsid w:val="009E74F1"/>
    <w:rsid w:val="009E76D9"/>
    <w:rsid w:val="009E7748"/>
    <w:rsid w:val="009E79B4"/>
    <w:rsid w:val="009E7D5E"/>
    <w:rsid w:val="009E7FFD"/>
    <w:rsid w:val="009F0271"/>
    <w:rsid w:val="009F0885"/>
    <w:rsid w:val="009F0B64"/>
    <w:rsid w:val="009F0C53"/>
    <w:rsid w:val="009F0D12"/>
    <w:rsid w:val="009F12BD"/>
    <w:rsid w:val="009F162F"/>
    <w:rsid w:val="009F1A87"/>
    <w:rsid w:val="009F2194"/>
    <w:rsid w:val="009F21E0"/>
    <w:rsid w:val="009F23A4"/>
    <w:rsid w:val="009F2714"/>
    <w:rsid w:val="009F2FB4"/>
    <w:rsid w:val="009F3178"/>
    <w:rsid w:val="009F34D1"/>
    <w:rsid w:val="009F3608"/>
    <w:rsid w:val="009F3649"/>
    <w:rsid w:val="009F36F4"/>
    <w:rsid w:val="009F375E"/>
    <w:rsid w:val="009F37CE"/>
    <w:rsid w:val="009F393C"/>
    <w:rsid w:val="009F3E06"/>
    <w:rsid w:val="009F4978"/>
    <w:rsid w:val="009F49D7"/>
    <w:rsid w:val="009F5407"/>
    <w:rsid w:val="009F5433"/>
    <w:rsid w:val="009F5D5A"/>
    <w:rsid w:val="009F62D6"/>
    <w:rsid w:val="009F669C"/>
    <w:rsid w:val="009F6B6C"/>
    <w:rsid w:val="009F6EEA"/>
    <w:rsid w:val="009F72A3"/>
    <w:rsid w:val="009F73B1"/>
    <w:rsid w:val="009F7497"/>
    <w:rsid w:val="009F7A62"/>
    <w:rsid w:val="00A000BC"/>
    <w:rsid w:val="00A00B33"/>
    <w:rsid w:val="00A00B3E"/>
    <w:rsid w:val="00A00B66"/>
    <w:rsid w:val="00A00F77"/>
    <w:rsid w:val="00A012C7"/>
    <w:rsid w:val="00A01401"/>
    <w:rsid w:val="00A0141B"/>
    <w:rsid w:val="00A014DA"/>
    <w:rsid w:val="00A015BC"/>
    <w:rsid w:val="00A0243A"/>
    <w:rsid w:val="00A02473"/>
    <w:rsid w:val="00A026F5"/>
    <w:rsid w:val="00A02DF5"/>
    <w:rsid w:val="00A03246"/>
    <w:rsid w:val="00A032A9"/>
    <w:rsid w:val="00A036D7"/>
    <w:rsid w:val="00A03C71"/>
    <w:rsid w:val="00A03EB0"/>
    <w:rsid w:val="00A04414"/>
    <w:rsid w:val="00A04D3A"/>
    <w:rsid w:val="00A04E3D"/>
    <w:rsid w:val="00A057EC"/>
    <w:rsid w:val="00A0610F"/>
    <w:rsid w:val="00A063BB"/>
    <w:rsid w:val="00A065EB"/>
    <w:rsid w:val="00A06625"/>
    <w:rsid w:val="00A067DE"/>
    <w:rsid w:val="00A06C3B"/>
    <w:rsid w:val="00A07128"/>
    <w:rsid w:val="00A0767D"/>
    <w:rsid w:val="00A1038A"/>
    <w:rsid w:val="00A10482"/>
    <w:rsid w:val="00A1077B"/>
    <w:rsid w:val="00A10B7B"/>
    <w:rsid w:val="00A116C8"/>
    <w:rsid w:val="00A11F3A"/>
    <w:rsid w:val="00A1207F"/>
    <w:rsid w:val="00A129EB"/>
    <w:rsid w:val="00A12EE0"/>
    <w:rsid w:val="00A131BC"/>
    <w:rsid w:val="00A132F7"/>
    <w:rsid w:val="00A132F8"/>
    <w:rsid w:val="00A136F9"/>
    <w:rsid w:val="00A1373C"/>
    <w:rsid w:val="00A13A65"/>
    <w:rsid w:val="00A13DCC"/>
    <w:rsid w:val="00A1431A"/>
    <w:rsid w:val="00A1438C"/>
    <w:rsid w:val="00A146C6"/>
    <w:rsid w:val="00A14BFE"/>
    <w:rsid w:val="00A14EB9"/>
    <w:rsid w:val="00A14EEA"/>
    <w:rsid w:val="00A15586"/>
    <w:rsid w:val="00A15880"/>
    <w:rsid w:val="00A15D11"/>
    <w:rsid w:val="00A164CA"/>
    <w:rsid w:val="00A166DA"/>
    <w:rsid w:val="00A16D8C"/>
    <w:rsid w:val="00A17587"/>
    <w:rsid w:val="00A17846"/>
    <w:rsid w:val="00A17A3C"/>
    <w:rsid w:val="00A17F9F"/>
    <w:rsid w:val="00A20275"/>
    <w:rsid w:val="00A2073E"/>
    <w:rsid w:val="00A20863"/>
    <w:rsid w:val="00A2189E"/>
    <w:rsid w:val="00A21EC0"/>
    <w:rsid w:val="00A2226B"/>
    <w:rsid w:val="00A22CB9"/>
    <w:rsid w:val="00A22F08"/>
    <w:rsid w:val="00A22F4A"/>
    <w:rsid w:val="00A2304C"/>
    <w:rsid w:val="00A2309C"/>
    <w:rsid w:val="00A23A9E"/>
    <w:rsid w:val="00A23B7B"/>
    <w:rsid w:val="00A23BE7"/>
    <w:rsid w:val="00A241EE"/>
    <w:rsid w:val="00A242D2"/>
    <w:rsid w:val="00A2444C"/>
    <w:rsid w:val="00A245B3"/>
    <w:rsid w:val="00A245B6"/>
    <w:rsid w:val="00A246C2"/>
    <w:rsid w:val="00A24D84"/>
    <w:rsid w:val="00A24F68"/>
    <w:rsid w:val="00A2589B"/>
    <w:rsid w:val="00A261A8"/>
    <w:rsid w:val="00A26B59"/>
    <w:rsid w:val="00A2748C"/>
    <w:rsid w:val="00A276E5"/>
    <w:rsid w:val="00A27A21"/>
    <w:rsid w:val="00A301DE"/>
    <w:rsid w:val="00A302D5"/>
    <w:rsid w:val="00A30403"/>
    <w:rsid w:val="00A306E0"/>
    <w:rsid w:val="00A30A7F"/>
    <w:rsid w:val="00A3114C"/>
    <w:rsid w:val="00A315CB"/>
    <w:rsid w:val="00A31723"/>
    <w:rsid w:val="00A31956"/>
    <w:rsid w:val="00A3202B"/>
    <w:rsid w:val="00A32105"/>
    <w:rsid w:val="00A323E8"/>
    <w:rsid w:val="00A33087"/>
    <w:rsid w:val="00A33B53"/>
    <w:rsid w:val="00A3439E"/>
    <w:rsid w:val="00A346BD"/>
    <w:rsid w:val="00A347E6"/>
    <w:rsid w:val="00A347F4"/>
    <w:rsid w:val="00A34B70"/>
    <w:rsid w:val="00A34E8C"/>
    <w:rsid w:val="00A3586B"/>
    <w:rsid w:val="00A358D1"/>
    <w:rsid w:val="00A35CE5"/>
    <w:rsid w:val="00A36018"/>
    <w:rsid w:val="00A3676E"/>
    <w:rsid w:val="00A36792"/>
    <w:rsid w:val="00A36B70"/>
    <w:rsid w:val="00A36B7B"/>
    <w:rsid w:val="00A37699"/>
    <w:rsid w:val="00A37836"/>
    <w:rsid w:val="00A37E3F"/>
    <w:rsid w:val="00A4005D"/>
    <w:rsid w:val="00A4045E"/>
    <w:rsid w:val="00A404BC"/>
    <w:rsid w:val="00A40566"/>
    <w:rsid w:val="00A40778"/>
    <w:rsid w:val="00A40C53"/>
    <w:rsid w:val="00A40D73"/>
    <w:rsid w:val="00A40DAD"/>
    <w:rsid w:val="00A40E39"/>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D51"/>
    <w:rsid w:val="00A46D68"/>
    <w:rsid w:val="00A46ED7"/>
    <w:rsid w:val="00A470DB"/>
    <w:rsid w:val="00A47EEE"/>
    <w:rsid w:val="00A47F5D"/>
    <w:rsid w:val="00A516BD"/>
    <w:rsid w:val="00A517BA"/>
    <w:rsid w:val="00A517EE"/>
    <w:rsid w:val="00A525DF"/>
    <w:rsid w:val="00A52B8A"/>
    <w:rsid w:val="00A52D0C"/>
    <w:rsid w:val="00A52DFE"/>
    <w:rsid w:val="00A53330"/>
    <w:rsid w:val="00A534D0"/>
    <w:rsid w:val="00A534D6"/>
    <w:rsid w:val="00A540D9"/>
    <w:rsid w:val="00A5450F"/>
    <w:rsid w:val="00A54828"/>
    <w:rsid w:val="00A54B33"/>
    <w:rsid w:val="00A55150"/>
    <w:rsid w:val="00A5525F"/>
    <w:rsid w:val="00A55406"/>
    <w:rsid w:val="00A55EC2"/>
    <w:rsid w:val="00A56C91"/>
    <w:rsid w:val="00A56CED"/>
    <w:rsid w:val="00A57127"/>
    <w:rsid w:val="00A57310"/>
    <w:rsid w:val="00A60FFC"/>
    <w:rsid w:val="00A6138A"/>
    <w:rsid w:val="00A6146C"/>
    <w:rsid w:val="00A61630"/>
    <w:rsid w:val="00A61695"/>
    <w:rsid w:val="00A61714"/>
    <w:rsid w:val="00A632F3"/>
    <w:rsid w:val="00A63333"/>
    <w:rsid w:val="00A6347F"/>
    <w:rsid w:val="00A6384A"/>
    <w:rsid w:val="00A641E8"/>
    <w:rsid w:val="00A6544B"/>
    <w:rsid w:val="00A65610"/>
    <w:rsid w:val="00A65832"/>
    <w:rsid w:val="00A65A06"/>
    <w:rsid w:val="00A65CCC"/>
    <w:rsid w:val="00A65D7F"/>
    <w:rsid w:val="00A65E2D"/>
    <w:rsid w:val="00A66180"/>
    <w:rsid w:val="00A665EA"/>
    <w:rsid w:val="00A67203"/>
    <w:rsid w:val="00A67EEA"/>
    <w:rsid w:val="00A67FDB"/>
    <w:rsid w:val="00A70062"/>
    <w:rsid w:val="00A70489"/>
    <w:rsid w:val="00A705D7"/>
    <w:rsid w:val="00A7062C"/>
    <w:rsid w:val="00A706AC"/>
    <w:rsid w:val="00A707A7"/>
    <w:rsid w:val="00A7177A"/>
    <w:rsid w:val="00A71945"/>
    <w:rsid w:val="00A719AD"/>
    <w:rsid w:val="00A71B70"/>
    <w:rsid w:val="00A71D3A"/>
    <w:rsid w:val="00A71D78"/>
    <w:rsid w:val="00A71E19"/>
    <w:rsid w:val="00A72325"/>
    <w:rsid w:val="00A72677"/>
    <w:rsid w:val="00A72735"/>
    <w:rsid w:val="00A72D60"/>
    <w:rsid w:val="00A72D8F"/>
    <w:rsid w:val="00A73C3E"/>
    <w:rsid w:val="00A73D94"/>
    <w:rsid w:val="00A73E93"/>
    <w:rsid w:val="00A73EA9"/>
    <w:rsid w:val="00A74650"/>
    <w:rsid w:val="00A74BD4"/>
    <w:rsid w:val="00A75584"/>
    <w:rsid w:val="00A75987"/>
    <w:rsid w:val="00A75B7E"/>
    <w:rsid w:val="00A75EC3"/>
    <w:rsid w:val="00A76431"/>
    <w:rsid w:val="00A76679"/>
    <w:rsid w:val="00A766D3"/>
    <w:rsid w:val="00A76D10"/>
    <w:rsid w:val="00A76E0B"/>
    <w:rsid w:val="00A770FD"/>
    <w:rsid w:val="00A80340"/>
    <w:rsid w:val="00A8042B"/>
    <w:rsid w:val="00A8058B"/>
    <w:rsid w:val="00A805A5"/>
    <w:rsid w:val="00A80645"/>
    <w:rsid w:val="00A8088C"/>
    <w:rsid w:val="00A8116F"/>
    <w:rsid w:val="00A811DA"/>
    <w:rsid w:val="00A817D8"/>
    <w:rsid w:val="00A81FD1"/>
    <w:rsid w:val="00A82184"/>
    <w:rsid w:val="00A826AA"/>
    <w:rsid w:val="00A82A63"/>
    <w:rsid w:val="00A838D8"/>
    <w:rsid w:val="00A83AED"/>
    <w:rsid w:val="00A83CFB"/>
    <w:rsid w:val="00A83D70"/>
    <w:rsid w:val="00A83FD4"/>
    <w:rsid w:val="00A84162"/>
    <w:rsid w:val="00A8452A"/>
    <w:rsid w:val="00A849EA"/>
    <w:rsid w:val="00A84D14"/>
    <w:rsid w:val="00A850B3"/>
    <w:rsid w:val="00A85165"/>
    <w:rsid w:val="00A85D98"/>
    <w:rsid w:val="00A860E1"/>
    <w:rsid w:val="00A8725B"/>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4F94"/>
    <w:rsid w:val="00A95149"/>
    <w:rsid w:val="00A95165"/>
    <w:rsid w:val="00A951EE"/>
    <w:rsid w:val="00A95400"/>
    <w:rsid w:val="00A9576E"/>
    <w:rsid w:val="00A957ED"/>
    <w:rsid w:val="00A95AF9"/>
    <w:rsid w:val="00A96192"/>
    <w:rsid w:val="00A969BA"/>
    <w:rsid w:val="00A96D22"/>
    <w:rsid w:val="00A970EB"/>
    <w:rsid w:val="00A9797B"/>
    <w:rsid w:val="00AA0391"/>
    <w:rsid w:val="00AA05E1"/>
    <w:rsid w:val="00AA096D"/>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6E0A"/>
    <w:rsid w:val="00AA753F"/>
    <w:rsid w:val="00AA7549"/>
    <w:rsid w:val="00AA7D4A"/>
    <w:rsid w:val="00AB0086"/>
    <w:rsid w:val="00AB05CC"/>
    <w:rsid w:val="00AB13FE"/>
    <w:rsid w:val="00AB2904"/>
    <w:rsid w:val="00AB37A8"/>
    <w:rsid w:val="00AB3DDA"/>
    <w:rsid w:val="00AB3E1A"/>
    <w:rsid w:val="00AB4A24"/>
    <w:rsid w:val="00AB5675"/>
    <w:rsid w:val="00AB5697"/>
    <w:rsid w:val="00AB6A40"/>
    <w:rsid w:val="00AB6AB6"/>
    <w:rsid w:val="00AB6C6C"/>
    <w:rsid w:val="00AB6FB6"/>
    <w:rsid w:val="00AC00CF"/>
    <w:rsid w:val="00AC08EF"/>
    <w:rsid w:val="00AC1A4B"/>
    <w:rsid w:val="00AC1C58"/>
    <w:rsid w:val="00AC2103"/>
    <w:rsid w:val="00AC2346"/>
    <w:rsid w:val="00AC25D2"/>
    <w:rsid w:val="00AC27B8"/>
    <w:rsid w:val="00AC28E5"/>
    <w:rsid w:val="00AC297E"/>
    <w:rsid w:val="00AC2A4C"/>
    <w:rsid w:val="00AC321C"/>
    <w:rsid w:val="00AC39FC"/>
    <w:rsid w:val="00AC3EF0"/>
    <w:rsid w:val="00AC4A25"/>
    <w:rsid w:val="00AC4B03"/>
    <w:rsid w:val="00AC4B0C"/>
    <w:rsid w:val="00AC4C93"/>
    <w:rsid w:val="00AC5FDC"/>
    <w:rsid w:val="00AC6529"/>
    <w:rsid w:val="00AC653C"/>
    <w:rsid w:val="00AC6CA4"/>
    <w:rsid w:val="00AD05DC"/>
    <w:rsid w:val="00AD0DBF"/>
    <w:rsid w:val="00AD0F89"/>
    <w:rsid w:val="00AD13A7"/>
    <w:rsid w:val="00AD1C7B"/>
    <w:rsid w:val="00AD1F06"/>
    <w:rsid w:val="00AD3546"/>
    <w:rsid w:val="00AD3DA3"/>
    <w:rsid w:val="00AD3DDE"/>
    <w:rsid w:val="00AD463A"/>
    <w:rsid w:val="00AD5320"/>
    <w:rsid w:val="00AD536E"/>
    <w:rsid w:val="00AD5A4A"/>
    <w:rsid w:val="00AD611D"/>
    <w:rsid w:val="00AD6157"/>
    <w:rsid w:val="00AD6368"/>
    <w:rsid w:val="00AD66B4"/>
    <w:rsid w:val="00AD68ED"/>
    <w:rsid w:val="00AD7034"/>
    <w:rsid w:val="00AD70FA"/>
    <w:rsid w:val="00AE04BA"/>
    <w:rsid w:val="00AE080A"/>
    <w:rsid w:val="00AE0876"/>
    <w:rsid w:val="00AE0DC7"/>
    <w:rsid w:val="00AE0FCB"/>
    <w:rsid w:val="00AE10F6"/>
    <w:rsid w:val="00AE1184"/>
    <w:rsid w:val="00AE1399"/>
    <w:rsid w:val="00AE1474"/>
    <w:rsid w:val="00AE1CEE"/>
    <w:rsid w:val="00AE2093"/>
    <w:rsid w:val="00AE227B"/>
    <w:rsid w:val="00AE256C"/>
    <w:rsid w:val="00AE2C3B"/>
    <w:rsid w:val="00AE2DD5"/>
    <w:rsid w:val="00AE2E8F"/>
    <w:rsid w:val="00AE2F7A"/>
    <w:rsid w:val="00AE398F"/>
    <w:rsid w:val="00AE3F89"/>
    <w:rsid w:val="00AE4244"/>
    <w:rsid w:val="00AE4468"/>
    <w:rsid w:val="00AE4DF7"/>
    <w:rsid w:val="00AE5461"/>
    <w:rsid w:val="00AE5B49"/>
    <w:rsid w:val="00AE5B9E"/>
    <w:rsid w:val="00AE5BE9"/>
    <w:rsid w:val="00AE5E17"/>
    <w:rsid w:val="00AE67C9"/>
    <w:rsid w:val="00AE7500"/>
    <w:rsid w:val="00AE7A13"/>
    <w:rsid w:val="00AE7A82"/>
    <w:rsid w:val="00AE7BE1"/>
    <w:rsid w:val="00AE7DDE"/>
    <w:rsid w:val="00AE7E5F"/>
    <w:rsid w:val="00AF0943"/>
    <w:rsid w:val="00AF1970"/>
    <w:rsid w:val="00AF1BFB"/>
    <w:rsid w:val="00AF1FB8"/>
    <w:rsid w:val="00AF234E"/>
    <w:rsid w:val="00AF3171"/>
    <w:rsid w:val="00AF31D3"/>
    <w:rsid w:val="00AF3983"/>
    <w:rsid w:val="00AF3AAB"/>
    <w:rsid w:val="00AF3B79"/>
    <w:rsid w:val="00AF42BA"/>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AF7DCD"/>
    <w:rsid w:val="00AF7F2F"/>
    <w:rsid w:val="00B00397"/>
    <w:rsid w:val="00B00837"/>
    <w:rsid w:val="00B00B93"/>
    <w:rsid w:val="00B011BD"/>
    <w:rsid w:val="00B0127A"/>
    <w:rsid w:val="00B01569"/>
    <w:rsid w:val="00B01848"/>
    <w:rsid w:val="00B01A9B"/>
    <w:rsid w:val="00B01ACE"/>
    <w:rsid w:val="00B01BC3"/>
    <w:rsid w:val="00B01FD3"/>
    <w:rsid w:val="00B02438"/>
    <w:rsid w:val="00B028CE"/>
    <w:rsid w:val="00B02AA5"/>
    <w:rsid w:val="00B02AF2"/>
    <w:rsid w:val="00B02D78"/>
    <w:rsid w:val="00B03872"/>
    <w:rsid w:val="00B03E6E"/>
    <w:rsid w:val="00B04135"/>
    <w:rsid w:val="00B042E0"/>
    <w:rsid w:val="00B054DD"/>
    <w:rsid w:val="00B05831"/>
    <w:rsid w:val="00B05E2C"/>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786"/>
    <w:rsid w:val="00B12AF6"/>
    <w:rsid w:val="00B13585"/>
    <w:rsid w:val="00B135A5"/>
    <w:rsid w:val="00B13803"/>
    <w:rsid w:val="00B143D7"/>
    <w:rsid w:val="00B14D24"/>
    <w:rsid w:val="00B1541D"/>
    <w:rsid w:val="00B154A5"/>
    <w:rsid w:val="00B15618"/>
    <w:rsid w:val="00B1563E"/>
    <w:rsid w:val="00B15B5E"/>
    <w:rsid w:val="00B15D5E"/>
    <w:rsid w:val="00B15F0D"/>
    <w:rsid w:val="00B176D7"/>
    <w:rsid w:val="00B178E1"/>
    <w:rsid w:val="00B17A71"/>
    <w:rsid w:val="00B17CAB"/>
    <w:rsid w:val="00B20188"/>
    <w:rsid w:val="00B20231"/>
    <w:rsid w:val="00B20E1F"/>
    <w:rsid w:val="00B2133E"/>
    <w:rsid w:val="00B2232C"/>
    <w:rsid w:val="00B22530"/>
    <w:rsid w:val="00B2254F"/>
    <w:rsid w:val="00B22616"/>
    <w:rsid w:val="00B22844"/>
    <w:rsid w:val="00B2299A"/>
    <w:rsid w:val="00B2314D"/>
    <w:rsid w:val="00B234B4"/>
    <w:rsid w:val="00B23B16"/>
    <w:rsid w:val="00B2465A"/>
    <w:rsid w:val="00B2502E"/>
    <w:rsid w:val="00B2512C"/>
    <w:rsid w:val="00B251A4"/>
    <w:rsid w:val="00B2532C"/>
    <w:rsid w:val="00B255F0"/>
    <w:rsid w:val="00B25C59"/>
    <w:rsid w:val="00B2665C"/>
    <w:rsid w:val="00B26E48"/>
    <w:rsid w:val="00B26FB4"/>
    <w:rsid w:val="00B27617"/>
    <w:rsid w:val="00B27EEB"/>
    <w:rsid w:val="00B30333"/>
    <w:rsid w:val="00B30D95"/>
    <w:rsid w:val="00B31B81"/>
    <w:rsid w:val="00B31E65"/>
    <w:rsid w:val="00B3216A"/>
    <w:rsid w:val="00B32682"/>
    <w:rsid w:val="00B326FA"/>
    <w:rsid w:val="00B32FA4"/>
    <w:rsid w:val="00B336CB"/>
    <w:rsid w:val="00B33709"/>
    <w:rsid w:val="00B33714"/>
    <w:rsid w:val="00B33D30"/>
    <w:rsid w:val="00B33FD4"/>
    <w:rsid w:val="00B3417B"/>
    <w:rsid w:val="00B34AFB"/>
    <w:rsid w:val="00B350DB"/>
    <w:rsid w:val="00B351AD"/>
    <w:rsid w:val="00B352DF"/>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5B14"/>
    <w:rsid w:val="00B4682E"/>
    <w:rsid w:val="00B46927"/>
    <w:rsid w:val="00B473C1"/>
    <w:rsid w:val="00B474BF"/>
    <w:rsid w:val="00B47850"/>
    <w:rsid w:val="00B4786F"/>
    <w:rsid w:val="00B47896"/>
    <w:rsid w:val="00B47B5F"/>
    <w:rsid w:val="00B47C3F"/>
    <w:rsid w:val="00B504AA"/>
    <w:rsid w:val="00B506BE"/>
    <w:rsid w:val="00B50F1C"/>
    <w:rsid w:val="00B511F7"/>
    <w:rsid w:val="00B51412"/>
    <w:rsid w:val="00B5151B"/>
    <w:rsid w:val="00B51CAC"/>
    <w:rsid w:val="00B524A8"/>
    <w:rsid w:val="00B52917"/>
    <w:rsid w:val="00B5352F"/>
    <w:rsid w:val="00B536A0"/>
    <w:rsid w:val="00B53BFD"/>
    <w:rsid w:val="00B542BE"/>
    <w:rsid w:val="00B54817"/>
    <w:rsid w:val="00B55365"/>
    <w:rsid w:val="00B558FB"/>
    <w:rsid w:val="00B55E4F"/>
    <w:rsid w:val="00B56193"/>
    <w:rsid w:val="00B566C0"/>
    <w:rsid w:val="00B57224"/>
    <w:rsid w:val="00B5756E"/>
    <w:rsid w:val="00B57643"/>
    <w:rsid w:val="00B60179"/>
    <w:rsid w:val="00B60271"/>
    <w:rsid w:val="00B6042D"/>
    <w:rsid w:val="00B606D1"/>
    <w:rsid w:val="00B60DBF"/>
    <w:rsid w:val="00B61148"/>
    <w:rsid w:val="00B615A8"/>
    <w:rsid w:val="00B61B56"/>
    <w:rsid w:val="00B61E14"/>
    <w:rsid w:val="00B61EBF"/>
    <w:rsid w:val="00B61F71"/>
    <w:rsid w:val="00B6228A"/>
    <w:rsid w:val="00B62A49"/>
    <w:rsid w:val="00B62B3E"/>
    <w:rsid w:val="00B62CEE"/>
    <w:rsid w:val="00B62E83"/>
    <w:rsid w:val="00B62F5C"/>
    <w:rsid w:val="00B6425D"/>
    <w:rsid w:val="00B643D0"/>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41"/>
    <w:rsid w:val="00B666D6"/>
    <w:rsid w:val="00B668DB"/>
    <w:rsid w:val="00B66EA1"/>
    <w:rsid w:val="00B66F93"/>
    <w:rsid w:val="00B673DA"/>
    <w:rsid w:val="00B67665"/>
    <w:rsid w:val="00B67D39"/>
    <w:rsid w:val="00B67FA7"/>
    <w:rsid w:val="00B7030F"/>
    <w:rsid w:val="00B705C8"/>
    <w:rsid w:val="00B70B46"/>
    <w:rsid w:val="00B710A8"/>
    <w:rsid w:val="00B711E1"/>
    <w:rsid w:val="00B71817"/>
    <w:rsid w:val="00B718DF"/>
    <w:rsid w:val="00B71D1D"/>
    <w:rsid w:val="00B725CE"/>
    <w:rsid w:val="00B727B0"/>
    <w:rsid w:val="00B72AAB"/>
    <w:rsid w:val="00B737C8"/>
    <w:rsid w:val="00B73837"/>
    <w:rsid w:val="00B74377"/>
    <w:rsid w:val="00B74958"/>
    <w:rsid w:val="00B74C6C"/>
    <w:rsid w:val="00B74F26"/>
    <w:rsid w:val="00B7509D"/>
    <w:rsid w:val="00B75C2B"/>
    <w:rsid w:val="00B75F13"/>
    <w:rsid w:val="00B76400"/>
    <w:rsid w:val="00B76652"/>
    <w:rsid w:val="00B76F26"/>
    <w:rsid w:val="00B7751B"/>
    <w:rsid w:val="00B776A8"/>
    <w:rsid w:val="00B778E7"/>
    <w:rsid w:val="00B803E1"/>
    <w:rsid w:val="00B80695"/>
    <w:rsid w:val="00B807B6"/>
    <w:rsid w:val="00B81899"/>
    <w:rsid w:val="00B818C3"/>
    <w:rsid w:val="00B81B39"/>
    <w:rsid w:val="00B81B9B"/>
    <w:rsid w:val="00B81F93"/>
    <w:rsid w:val="00B82074"/>
    <w:rsid w:val="00B8278D"/>
    <w:rsid w:val="00B8304C"/>
    <w:rsid w:val="00B83D20"/>
    <w:rsid w:val="00B83D26"/>
    <w:rsid w:val="00B83F13"/>
    <w:rsid w:val="00B843E8"/>
    <w:rsid w:val="00B84487"/>
    <w:rsid w:val="00B84585"/>
    <w:rsid w:val="00B84E84"/>
    <w:rsid w:val="00B8560B"/>
    <w:rsid w:val="00B85B2B"/>
    <w:rsid w:val="00B85F81"/>
    <w:rsid w:val="00B86254"/>
    <w:rsid w:val="00B86A3B"/>
    <w:rsid w:val="00B86D88"/>
    <w:rsid w:val="00B87944"/>
    <w:rsid w:val="00B879B7"/>
    <w:rsid w:val="00B87FE5"/>
    <w:rsid w:val="00B902D5"/>
    <w:rsid w:val="00B90508"/>
    <w:rsid w:val="00B906F6"/>
    <w:rsid w:val="00B90749"/>
    <w:rsid w:val="00B90AF0"/>
    <w:rsid w:val="00B91279"/>
    <w:rsid w:val="00B918B6"/>
    <w:rsid w:val="00B91A13"/>
    <w:rsid w:val="00B92063"/>
    <w:rsid w:val="00B92246"/>
    <w:rsid w:val="00B92496"/>
    <w:rsid w:val="00B92690"/>
    <w:rsid w:val="00B92A27"/>
    <w:rsid w:val="00B92C4D"/>
    <w:rsid w:val="00B93010"/>
    <w:rsid w:val="00B9350E"/>
    <w:rsid w:val="00B93623"/>
    <w:rsid w:val="00B9394B"/>
    <w:rsid w:val="00B939A1"/>
    <w:rsid w:val="00B93D7E"/>
    <w:rsid w:val="00B93E54"/>
    <w:rsid w:val="00B94295"/>
    <w:rsid w:val="00B94857"/>
    <w:rsid w:val="00B94F70"/>
    <w:rsid w:val="00B952C2"/>
    <w:rsid w:val="00B95858"/>
    <w:rsid w:val="00B95A23"/>
    <w:rsid w:val="00B95B66"/>
    <w:rsid w:val="00B95C2E"/>
    <w:rsid w:val="00B95D17"/>
    <w:rsid w:val="00B95E41"/>
    <w:rsid w:val="00B96297"/>
    <w:rsid w:val="00B9675E"/>
    <w:rsid w:val="00B96972"/>
    <w:rsid w:val="00B96C0C"/>
    <w:rsid w:val="00B97A42"/>
    <w:rsid w:val="00B97B45"/>
    <w:rsid w:val="00B97C15"/>
    <w:rsid w:val="00B97EDA"/>
    <w:rsid w:val="00BA0C83"/>
    <w:rsid w:val="00BA1028"/>
    <w:rsid w:val="00BA1285"/>
    <w:rsid w:val="00BA177C"/>
    <w:rsid w:val="00BA1B37"/>
    <w:rsid w:val="00BA1D71"/>
    <w:rsid w:val="00BA1EC0"/>
    <w:rsid w:val="00BA2FC9"/>
    <w:rsid w:val="00BA301F"/>
    <w:rsid w:val="00BA3253"/>
    <w:rsid w:val="00BA3CC1"/>
    <w:rsid w:val="00BA3D9D"/>
    <w:rsid w:val="00BA41A0"/>
    <w:rsid w:val="00BA432E"/>
    <w:rsid w:val="00BA44C2"/>
    <w:rsid w:val="00BA4735"/>
    <w:rsid w:val="00BA4BB4"/>
    <w:rsid w:val="00BA4C2B"/>
    <w:rsid w:val="00BA4D3C"/>
    <w:rsid w:val="00BA550C"/>
    <w:rsid w:val="00BA5DBA"/>
    <w:rsid w:val="00BA6606"/>
    <w:rsid w:val="00BA666E"/>
    <w:rsid w:val="00BA6804"/>
    <w:rsid w:val="00BA6A57"/>
    <w:rsid w:val="00BA6B08"/>
    <w:rsid w:val="00BA7307"/>
    <w:rsid w:val="00BA76B0"/>
    <w:rsid w:val="00BA7726"/>
    <w:rsid w:val="00BA77B4"/>
    <w:rsid w:val="00BB0D88"/>
    <w:rsid w:val="00BB0DE4"/>
    <w:rsid w:val="00BB0ED7"/>
    <w:rsid w:val="00BB2963"/>
    <w:rsid w:val="00BB2C6B"/>
    <w:rsid w:val="00BB2FD7"/>
    <w:rsid w:val="00BB3307"/>
    <w:rsid w:val="00BB3458"/>
    <w:rsid w:val="00BB4139"/>
    <w:rsid w:val="00BB4439"/>
    <w:rsid w:val="00BB453A"/>
    <w:rsid w:val="00BB4645"/>
    <w:rsid w:val="00BB4B12"/>
    <w:rsid w:val="00BB4C4A"/>
    <w:rsid w:val="00BB5E18"/>
    <w:rsid w:val="00BB5E23"/>
    <w:rsid w:val="00BB6033"/>
    <w:rsid w:val="00BB64C9"/>
    <w:rsid w:val="00BB6DAF"/>
    <w:rsid w:val="00BB7011"/>
    <w:rsid w:val="00BC019C"/>
    <w:rsid w:val="00BC07AC"/>
    <w:rsid w:val="00BC0923"/>
    <w:rsid w:val="00BC0F7E"/>
    <w:rsid w:val="00BC1017"/>
    <w:rsid w:val="00BC16CB"/>
    <w:rsid w:val="00BC178E"/>
    <w:rsid w:val="00BC1B84"/>
    <w:rsid w:val="00BC310B"/>
    <w:rsid w:val="00BC3589"/>
    <w:rsid w:val="00BC3AD7"/>
    <w:rsid w:val="00BC4685"/>
    <w:rsid w:val="00BC4794"/>
    <w:rsid w:val="00BC49B2"/>
    <w:rsid w:val="00BC5911"/>
    <w:rsid w:val="00BC5A9C"/>
    <w:rsid w:val="00BC5AEF"/>
    <w:rsid w:val="00BC6364"/>
    <w:rsid w:val="00BC6653"/>
    <w:rsid w:val="00BC6828"/>
    <w:rsid w:val="00BC6832"/>
    <w:rsid w:val="00BC693D"/>
    <w:rsid w:val="00BC6D96"/>
    <w:rsid w:val="00BC7018"/>
    <w:rsid w:val="00BC7175"/>
    <w:rsid w:val="00BC7D2B"/>
    <w:rsid w:val="00BD0985"/>
    <w:rsid w:val="00BD114C"/>
    <w:rsid w:val="00BD1581"/>
    <w:rsid w:val="00BD162C"/>
    <w:rsid w:val="00BD16C4"/>
    <w:rsid w:val="00BD1813"/>
    <w:rsid w:val="00BD1A06"/>
    <w:rsid w:val="00BD1FBD"/>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2D0"/>
    <w:rsid w:val="00BD7894"/>
    <w:rsid w:val="00BD7BB6"/>
    <w:rsid w:val="00BE01BF"/>
    <w:rsid w:val="00BE0597"/>
    <w:rsid w:val="00BE09AA"/>
    <w:rsid w:val="00BE1363"/>
    <w:rsid w:val="00BE1CEB"/>
    <w:rsid w:val="00BE24CD"/>
    <w:rsid w:val="00BE26C7"/>
    <w:rsid w:val="00BE28CB"/>
    <w:rsid w:val="00BE3256"/>
    <w:rsid w:val="00BE3370"/>
    <w:rsid w:val="00BE364B"/>
    <w:rsid w:val="00BE3E6E"/>
    <w:rsid w:val="00BE4372"/>
    <w:rsid w:val="00BE4B8F"/>
    <w:rsid w:val="00BE52D5"/>
    <w:rsid w:val="00BE5381"/>
    <w:rsid w:val="00BE57A3"/>
    <w:rsid w:val="00BE57BA"/>
    <w:rsid w:val="00BE59EF"/>
    <w:rsid w:val="00BE6590"/>
    <w:rsid w:val="00BE6824"/>
    <w:rsid w:val="00BE688E"/>
    <w:rsid w:val="00BE6BA8"/>
    <w:rsid w:val="00BE6BB7"/>
    <w:rsid w:val="00BE7359"/>
    <w:rsid w:val="00BE753F"/>
    <w:rsid w:val="00BE7D22"/>
    <w:rsid w:val="00BE7F0F"/>
    <w:rsid w:val="00BF037A"/>
    <w:rsid w:val="00BF04F0"/>
    <w:rsid w:val="00BF06DA"/>
    <w:rsid w:val="00BF0D09"/>
    <w:rsid w:val="00BF0F25"/>
    <w:rsid w:val="00BF0F45"/>
    <w:rsid w:val="00BF17A3"/>
    <w:rsid w:val="00BF28C6"/>
    <w:rsid w:val="00BF293F"/>
    <w:rsid w:val="00BF2A00"/>
    <w:rsid w:val="00BF2A4D"/>
    <w:rsid w:val="00BF2E48"/>
    <w:rsid w:val="00BF3788"/>
    <w:rsid w:val="00BF3853"/>
    <w:rsid w:val="00BF3AF0"/>
    <w:rsid w:val="00BF3CA0"/>
    <w:rsid w:val="00BF3D79"/>
    <w:rsid w:val="00BF424F"/>
    <w:rsid w:val="00BF472B"/>
    <w:rsid w:val="00BF4A03"/>
    <w:rsid w:val="00BF5000"/>
    <w:rsid w:val="00BF5381"/>
    <w:rsid w:val="00BF5AEC"/>
    <w:rsid w:val="00BF6533"/>
    <w:rsid w:val="00BF6723"/>
    <w:rsid w:val="00BF6946"/>
    <w:rsid w:val="00BF6CEE"/>
    <w:rsid w:val="00BF6FE4"/>
    <w:rsid w:val="00BF7147"/>
    <w:rsid w:val="00C00527"/>
    <w:rsid w:val="00C00641"/>
    <w:rsid w:val="00C008AA"/>
    <w:rsid w:val="00C0098E"/>
    <w:rsid w:val="00C009EE"/>
    <w:rsid w:val="00C00B05"/>
    <w:rsid w:val="00C01093"/>
    <w:rsid w:val="00C0203F"/>
    <w:rsid w:val="00C02225"/>
    <w:rsid w:val="00C025C9"/>
    <w:rsid w:val="00C025DB"/>
    <w:rsid w:val="00C026F0"/>
    <w:rsid w:val="00C029BF"/>
    <w:rsid w:val="00C03075"/>
    <w:rsid w:val="00C033CD"/>
    <w:rsid w:val="00C036A0"/>
    <w:rsid w:val="00C03760"/>
    <w:rsid w:val="00C04028"/>
    <w:rsid w:val="00C040D5"/>
    <w:rsid w:val="00C043BC"/>
    <w:rsid w:val="00C046A3"/>
    <w:rsid w:val="00C0487F"/>
    <w:rsid w:val="00C05616"/>
    <w:rsid w:val="00C05696"/>
    <w:rsid w:val="00C05987"/>
    <w:rsid w:val="00C060D9"/>
    <w:rsid w:val="00C06EA3"/>
    <w:rsid w:val="00C06F93"/>
    <w:rsid w:val="00C07031"/>
    <w:rsid w:val="00C07459"/>
    <w:rsid w:val="00C079EB"/>
    <w:rsid w:val="00C07E6C"/>
    <w:rsid w:val="00C100F6"/>
    <w:rsid w:val="00C10680"/>
    <w:rsid w:val="00C1109F"/>
    <w:rsid w:val="00C11569"/>
    <w:rsid w:val="00C11B2B"/>
    <w:rsid w:val="00C11E1C"/>
    <w:rsid w:val="00C11EAD"/>
    <w:rsid w:val="00C12542"/>
    <w:rsid w:val="00C13372"/>
    <w:rsid w:val="00C14A78"/>
    <w:rsid w:val="00C151C4"/>
    <w:rsid w:val="00C1533E"/>
    <w:rsid w:val="00C15A11"/>
    <w:rsid w:val="00C15A70"/>
    <w:rsid w:val="00C15D09"/>
    <w:rsid w:val="00C15E56"/>
    <w:rsid w:val="00C166F9"/>
    <w:rsid w:val="00C16A4B"/>
    <w:rsid w:val="00C16C4A"/>
    <w:rsid w:val="00C16D47"/>
    <w:rsid w:val="00C16E96"/>
    <w:rsid w:val="00C1719C"/>
    <w:rsid w:val="00C174A6"/>
    <w:rsid w:val="00C17786"/>
    <w:rsid w:val="00C17D99"/>
    <w:rsid w:val="00C2029E"/>
    <w:rsid w:val="00C202B6"/>
    <w:rsid w:val="00C204C9"/>
    <w:rsid w:val="00C2152B"/>
    <w:rsid w:val="00C21C0C"/>
    <w:rsid w:val="00C2275F"/>
    <w:rsid w:val="00C22D9E"/>
    <w:rsid w:val="00C23825"/>
    <w:rsid w:val="00C23DE9"/>
    <w:rsid w:val="00C244CD"/>
    <w:rsid w:val="00C24A99"/>
    <w:rsid w:val="00C24C98"/>
    <w:rsid w:val="00C253FE"/>
    <w:rsid w:val="00C25879"/>
    <w:rsid w:val="00C25D5A"/>
    <w:rsid w:val="00C2606B"/>
    <w:rsid w:val="00C26285"/>
    <w:rsid w:val="00C277BB"/>
    <w:rsid w:val="00C277C0"/>
    <w:rsid w:val="00C3002F"/>
    <w:rsid w:val="00C30133"/>
    <w:rsid w:val="00C3022C"/>
    <w:rsid w:val="00C302C2"/>
    <w:rsid w:val="00C305C6"/>
    <w:rsid w:val="00C3065C"/>
    <w:rsid w:val="00C30A11"/>
    <w:rsid w:val="00C30CDC"/>
    <w:rsid w:val="00C30E16"/>
    <w:rsid w:val="00C30FE2"/>
    <w:rsid w:val="00C31174"/>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3AD"/>
    <w:rsid w:val="00C36653"/>
    <w:rsid w:val="00C36F18"/>
    <w:rsid w:val="00C36F4C"/>
    <w:rsid w:val="00C37556"/>
    <w:rsid w:val="00C375BE"/>
    <w:rsid w:val="00C37933"/>
    <w:rsid w:val="00C401A5"/>
    <w:rsid w:val="00C406CE"/>
    <w:rsid w:val="00C40F52"/>
    <w:rsid w:val="00C411BB"/>
    <w:rsid w:val="00C4153C"/>
    <w:rsid w:val="00C418BF"/>
    <w:rsid w:val="00C4266A"/>
    <w:rsid w:val="00C4292E"/>
    <w:rsid w:val="00C435F3"/>
    <w:rsid w:val="00C44546"/>
    <w:rsid w:val="00C445A8"/>
    <w:rsid w:val="00C448B8"/>
    <w:rsid w:val="00C449ED"/>
    <w:rsid w:val="00C44B72"/>
    <w:rsid w:val="00C451F6"/>
    <w:rsid w:val="00C45810"/>
    <w:rsid w:val="00C45F46"/>
    <w:rsid w:val="00C460A2"/>
    <w:rsid w:val="00C46C11"/>
    <w:rsid w:val="00C4721C"/>
    <w:rsid w:val="00C477B6"/>
    <w:rsid w:val="00C4794B"/>
    <w:rsid w:val="00C47E2C"/>
    <w:rsid w:val="00C500EE"/>
    <w:rsid w:val="00C5063D"/>
    <w:rsid w:val="00C50761"/>
    <w:rsid w:val="00C50767"/>
    <w:rsid w:val="00C50904"/>
    <w:rsid w:val="00C50C2D"/>
    <w:rsid w:val="00C51296"/>
    <w:rsid w:val="00C5154E"/>
    <w:rsid w:val="00C519B8"/>
    <w:rsid w:val="00C51E63"/>
    <w:rsid w:val="00C520B7"/>
    <w:rsid w:val="00C525ED"/>
    <w:rsid w:val="00C52E37"/>
    <w:rsid w:val="00C52EC6"/>
    <w:rsid w:val="00C53905"/>
    <w:rsid w:val="00C54155"/>
    <w:rsid w:val="00C54232"/>
    <w:rsid w:val="00C54FB5"/>
    <w:rsid w:val="00C55161"/>
    <w:rsid w:val="00C55FFA"/>
    <w:rsid w:val="00C566A5"/>
    <w:rsid w:val="00C56A70"/>
    <w:rsid w:val="00C56BA3"/>
    <w:rsid w:val="00C56F32"/>
    <w:rsid w:val="00C56FF8"/>
    <w:rsid w:val="00C571C2"/>
    <w:rsid w:val="00C57208"/>
    <w:rsid w:val="00C575B1"/>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3CA7"/>
    <w:rsid w:val="00C64222"/>
    <w:rsid w:val="00C64296"/>
    <w:rsid w:val="00C64941"/>
    <w:rsid w:val="00C64BE7"/>
    <w:rsid w:val="00C64C4E"/>
    <w:rsid w:val="00C65106"/>
    <w:rsid w:val="00C651BD"/>
    <w:rsid w:val="00C65300"/>
    <w:rsid w:val="00C6565F"/>
    <w:rsid w:val="00C659D4"/>
    <w:rsid w:val="00C6602E"/>
    <w:rsid w:val="00C66138"/>
    <w:rsid w:val="00C667B1"/>
    <w:rsid w:val="00C668C7"/>
    <w:rsid w:val="00C66F23"/>
    <w:rsid w:val="00C67325"/>
    <w:rsid w:val="00C6773D"/>
    <w:rsid w:val="00C677E7"/>
    <w:rsid w:val="00C678D4"/>
    <w:rsid w:val="00C67BEC"/>
    <w:rsid w:val="00C704B1"/>
    <w:rsid w:val="00C71410"/>
    <w:rsid w:val="00C7197C"/>
    <w:rsid w:val="00C727F2"/>
    <w:rsid w:val="00C72BBF"/>
    <w:rsid w:val="00C72C13"/>
    <w:rsid w:val="00C72FA9"/>
    <w:rsid w:val="00C731BC"/>
    <w:rsid w:val="00C7482C"/>
    <w:rsid w:val="00C75ADA"/>
    <w:rsid w:val="00C75C9A"/>
    <w:rsid w:val="00C75F29"/>
    <w:rsid w:val="00C76788"/>
    <w:rsid w:val="00C76921"/>
    <w:rsid w:val="00C76BB1"/>
    <w:rsid w:val="00C77246"/>
    <w:rsid w:val="00C77294"/>
    <w:rsid w:val="00C7786C"/>
    <w:rsid w:val="00C7799A"/>
    <w:rsid w:val="00C77F47"/>
    <w:rsid w:val="00C77F4B"/>
    <w:rsid w:val="00C80440"/>
    <w:rsid w:val="00C804B6"/>
    <w:rsid w:val="00C805D1"/>
    <w:rsid w:val="00C80EFF"/>
    <w:rsid w:val="00C8125A"/>
    <w:rsid w:val="00C815AE"/>
    <w:rsid w:val="00C817C9"/>
    <w:rsid w:val="00C8188C"/>
    <w:rsid w:val="00C81E11"/>
    <w:rsid w:val="00C82160"/>
    <w:rsid w:val="00C82F4B"/>
    <w:rsid w:val="00C8362B"/>
    <w:rsid w:val="00C83928"/>
    <w:rsid w:val="00C83D55"/>
    <w:rsid w:val="00C83DFC"/>
    <w:rsid w:val="00C83EB1"/>
    <w:rsid w:val="00C842B4"/>
    <w:rsid w:val="00C842D3"/>
    <w:rsid w:val="00C846C6"/>
    <w:rsid w:val="00C84BE4"/>
    <w:rsid w:val="00C85493"/>
    <w:rsid w:val="00C85FCF"/>
    <w:rsid w:val="00C860D4"/>
    <w:rsid w:val="00C87013"/>
    <w:rsid w:val="00C8738A"/>
    <w:rsid w:val="00C8740E"/>
    <w:rsid w:val="00C87C49"/>
    <w:rsid w:val="00C905F2"/>
    <w:rsid w:val="00C90A8A"/>
    <w:rsid w:val="00C90B99"/>
    <w:rsid w:val="00C90E6E"/>
    <w:rsid w:val="00C90F69"/>
    <w:rsid w:val="00C915F2"/>
    <w:rsid w:val="00C9183D"/>
    <w:rsid w:val="00C91CAC"/>
    <w:rsid w:val="00C91E63"/>
    <w:rsid w:val="00C92922"/>
    <w:rsid w:val="00C929CB"/>
    <w:rsid w:val="00C92D71"/>
    <w:rsid w:val="00C92F97"/>
    <w:rsid w:val="00C930EF"/>
    <w:rsid w:val="00C93127"/>
    <w:rsid w:val="00C936E9"/>
    <w:rsid w:val="00C93CCA"/>
    <w:rsid w:val="00C9420F"/>
    <w:rsid w:val="00C94C39"/>
    <w:rsid w:val="00C94EF2"/>
    <w:rsid w:val="00C95334"/>
    <w:rsid w:val="00C957EF"/>
    <w:rsid w:val="00C96167"/>
    <w:rsid w:val="00C96BFD"/>
    <w:rsid w:val="00C96FB7"/>
    <w:rsid w:val="00C975D8"/>
    <w:rsid w:val="00C9797D"/>
    <w:rsid w:val="00C97CF9"/>
    <w:rsid w:val="00C97D43"/>
    <w:rsid w:val="00C97D6E"/>
    <w:rsid w:val="00C97DD1"/>
    <w:rsid w:val="00CA043B"/>
    <w:rsid w:val="00CA0995"/>
    <w:rsid w:val="00CA09F2"/>
    <w:rsid w:val="00CA0D53"/>
    <w:rsid w:val="00CA126D"/>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528"/>
    <w:rsid w:val="00CA6C18"/>
    <w:rsid w:val="00CA70DF"/>
    <w:rsid w:val="00CA7664"/>
    <w:rsid w:val="00CA7B10"/>
    <w:rsid w:val="00CB0080"/>
    <w:rsid w:val="00CB091B"/>
    <w:rsid w:val="00CB0A3F"/>
    <w:rsid w:val="00CB1403"/>
    <w:rsid w:val="00CB1989"/>
    <w:rsid w:val="00CB1C31"/>
    <w:rsid w:val="00CB208D"/>
    <w:rsid w:val="00CB2256"/>
    <w:rsid w:val="00CB23DF"/>
    <w:rsid w:val="00CB26BD"/>
    <w:rsid w:val="00CB28F6"/>
    <w:rsid w:val="00CB31DA"/>
    <w:rsid w:val="00CB3267"/>
    <w:rsid w:val="00CB33D5"/>
    <w:rsid w:val="00CB340D"/>
    <w:rsid w:val="00CB34B2"/>
    <w:rsid w:val="00CB35AB"/>
    <w:rsid w:val="00CB3710"/>
    <w:rsid w:val="00CB38B6"/>
    <w:rsid w:val="00CB39B2"/>
    <w:rsid w:val="00CB3D05"/>
    <w:rsid w:val="00CB3FAE"/>
    <w:rsid w:val="00CB40D2"/>
    <w:rsid w:val="00CB4505"/>
    <w:rsid w:val="00CB4817"/>
    <w:rsid w:val="00CB4D61"/>
    <w:rsid w:val="00CB5D39"/>
    <w:rsid w:val="00CB6954"/>
    <w:rsid w:val="00CB70E4"/>
    <w:rsid w:val="00CB7292"/>
    <w:rsid w:val="00CB7889"/>
    <w:rsid w:val="00CB79CD"/>
    <w:rsid w:val="00CC0026"/>
    <w:rsid w:val="00CC02C7"/>
    <w:rsid w:val="00CC04E2"/>
    <w:rsid w:val="00CC05E7"/>
    <w:rsid w:val="00CC098C"/>
    <w:rsid w:val="00CC0AE3"/>
    <w:rsid w:val="00CC0B04"/>
    <w:rsid w:val="00CC0B8D"/>
    <w:rsid w:val="00CC0E27"/>
    <w:rsid w:val="00CC1231"/>
    <w:rsid w:val="00CC140B"/>
    <w:rsid w:val="00CC1703"/>
    <w:rsid w:val="00CC1897"/>
    <w:rsid w:val="00CC2017"/>
    <w:rsid w:val="00CC20E7"/>
    <w:rsid w:val="00CC2379"/>
    <w:rsid w:val="00CC278A"/>
    <w:rsid w:val="00CC29D6"/>
    <w:rsid w:val="00CC2E27"/>
    <w:rsid w:val="00CC2E98"/>
    <w:rsid w:val="00CC320E"/>
    <w:rsid w:val="00CC3765"/>
    <w:rsid w:val="00CC3846"/>
    <w:rsid w:val="00CC3A33"/>
    <w:rsid w:val="00CC44C1"/>
    <w:rsid w:val="00CC45D0"/>
    <w:rsid w:val="00CC63F3"/>
    <w:rsid w:val="00CC67E2"/>
    <w:rsid w:val="00CC6B45"/>
    <w:rsid w:val="00CC6FB6"/>
    <w:rsid w:val="00CC70C2"/>
    <w:rsid w:val="00CC70E8"/>
    <w:rsid w:val="00CC728E"/>
    <w:rsid w:val="00CC74FD"/>
    <w:rsid w:val="00CC7EDF"/>
    <w:rsid w:val="00CD08BA"/>
    <w:rsid w:val="00CD0E13"/>
    <w:rsid w:val="00CD0E8D"/>
    <w:rsid w:val="00CD0F6A"/>
    <w:rsid w:val="00CD172A"/>
    <w:rsid w:val="00CD1952"/>
    <w:rsid w:val="00CD1FCA"/>
    <w:rsid w:val="00CD22F6"/>
    <w:rsid w:val="00CD287D"/>
    <w:rsid w:val="00CD2A59"/>
    <w:rsid w:val="00CD2F9C"/>
    <w:rsid w:val="00CD2FB3"/>
    <w:rsid w:val="00CD3776"/>
    <w:rsid w:val="00CD3B5A"/>
    <w:rsid w:val="00CD3C4B"/>
    <w:rsid w:val="00CD40EF"/>
    <w:rsid w:val="00CD44DF"/>
    <w:rsid w:val="00CD4CB0"/>
    <w:rsid w:val="00CD52C1"/>
    <w:rsid w:val="00CD5777"/>
    <w:rsid w:val="00CD58B2"/>
    <w:rsid w:val="00CD598D"/>
    <w:rsid w:val="00CD5AC9"/>
    <w:rsid w:val="00CD5AF7"/>
    <w:rsid w:val="00CD60DC"/>
    <w:rsid w:val="00CD67DA"/>
    <w:rsid w:val="00CD6DEB"/>
    <w:rsid w:val="00CD6E0F"/>
    <w:rsid w:val="00CD6F1F"/>
    <w:rsid w:val="00CD6F6F"/>
    <w:rsid w:val="00CD70D2"/>
    <w:rsid w:val="00CD7144"/>
    <w:rsid w:val="00CE0596"/>
    <w:rsid w:val="00CE0A55"/>
    <w:rsid w:val="00CE0C78"/>
    <w:rsid w:val="00CE1581"/>
    <w:rsid w:val="00CE19EB"/>
    <w:rsid w:val="00CE2601"/>
    <w:rsid w:val="00CE2F96"/>
    <w:rsid w:val="00CE326F"/>
    <w:rsid w:val="00CE32AB"/>
    <w:rsid w:val="00CE3C74"/>
    <w:rsid w:val="00CE400A"/>
    <w:rsid w:val="00CE4417"/>
    <w:rsid w:val="00CE4EBD"/>
    <w:rsid w:val="00CE502D"/>
    <w:rsid w:val="00CE53EB"/>
    <w:rsid w:val="00CE5DC2"/>
    <w:rsid w:val="00CE6622"/>
    <w:rsid w:val="00CE68D5"/>
    <w:rsid w:val="00CE6966"/>
    <w:rsid w:val="00CE6A4B"/>
    <w:rsid w:val="00CE6A87"/>
    <w:rsid w:val="00CE6ACD"/>
    <w:rsid w:val="00CE7A09"/>
    <w:rsid w:val="00CF0059"/>
    <w:rsid w:val="00CF064C"/>
    <w:rsid w:val="00CF086A"/>
    <w:rsid w:val="00CF13D6"/>
    <w:rsid w:val="00CF1551"/>
    <w:rsid w:val="00CF1744"/>
    <w:rsid w:val="00CF19AE"/>
    <w:rsid w:val="00CF1EF3"/>
    <w:rsid w:val="00CF215B"/>
    <w:rsid w:val="00CF27BD"/>
    <w:rsid w:val="00CF28C3"/>
    <w:rsid w:val="00CF3B96"/>
    <w:rsid w:val="00CF3E79"/>
    <w:rsid w:val="00CF48F4"/>
    <w:rsid w:val="00CF4BCB"/>
    <w:rsid w:val="00CF5574"/>
    <w:rsid w:val="00CF558D"/>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CBF"/>
    <w:rsid w:val="00D03862"/>
    <w:rsid w:val="00D03875"/>
    <w:rsid w:val="00D039F8"/>
    <w:rsid w:val="00D04560"/>
    <w:rsid w:val="00D04561"/>
    <w:rsid w:val="00D04A1B"/>
    <w:rsid w:val="00D050F1"/>
    <w:rsid w:val="00D05344"/>
    <w:rsid w:val="00D05E0D"/>
    <w:rsid w:val="00D06012"/>
    <w:rsid w:val="00D06277"/>
    <w:rsid w:val="00D0645A"/>
    <w:rsid w:val="00D06F6B"/>
    <w:rsid w:val="00D07437"/>
    <w:rsid w:val="00D0795B"/>
    <w:rsid w:val="00D07A92"/>
    <w:rsid w:val="00D106D5"/>
    <w:rsid w:val="00D11280"/>
    <w:rsid w:val="00D11562"/>
    <w:rsid w:val="00D1190C"/>
    <w:rsid w:val="00D11939"/>
    <w:rsid w:val="00D11D38"/>
    <w:rsid w:val="00D12065"/>
    <w:rsid w:val="00D125E3"/>
    <w:rsid w:val="00D12A02"/>
    <w:rsid w:val="00D12B25"/>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8B3"/>
    <w:rsid w:val="00D17BC9"/>
    <w:rsid w:val="00D200B6"/>
    <w:rsid w:val="00D2023C"/>
    <w:rsid w:val="00D2040B"/>
    <w:rsid w:val="00D205D1"/>
    <w:rsid w:val="00D20BA2"/>
    <w:rsid w:val="00D20EAF"/>
    <w:rsid w:val="00D2170C"/>
    <w:rsid w:val="00D2228F"/>
    <w:rsid w:val="00D22638"/>
    <w:rsid w:val="00D22780"/>
    <w:rsid w:val="00D22C76"/>
    <w:rsid w:val="00D22DED"/>
    <w:rsid w:val="00D22E20"/>
    <w:rsid w:val="00D231BB"/>
    <w:rsid w:val="00D23269"/>
    <w:rsid w:val="00D2334E"/>
    <w:rsid w:val="00D23602"/>
    <w:rsid w:val="00D2399C"/>
    <w:rsid w:val="00D2416A"/>
    <w:rsid w:val="00D24E69"/>
    <w:rsid w:val="00D2527B"/>
    <w:rsid w:val="00D25490"/>
    <w:rsid w:val="00D254B6"/>
    <w:rsid w:val="00D25A9D"/>
    <w:rsid w:val="00D2601B"/>
    <w:rsid w:val="00D26B5D"/>
    <w:rsid w:val="00D26EF0"/>
    <w:rsid w:val="00D2769D"/>
    <w:rsid w:val="00D2782C"/>
    <w:rsid w:val="00D30294"/>
    <w:rsid w:val="00D306E2"/>
    <w:rsid w:val="00D30BD4"/>
    <w:rsid w:val="00D30D57"/>
    <w:rsid w:val="00D30E36"/>
    <w:rsid w:val="00D30E3F"/>
    <w:rsid w:val="00D310ED"/>
    <w:rsid w:val="00D31258"/>
    <w:rsid w:val="00D315BE"/>
    <w:rsid w:val="00D316FC"/>
    <w:rsid w:val="00D31C71"/>
    <w:rsid w:val="00D31E91"/>
    <w:rsid w:val="00D32AA0"/>
    <w:rsid w:val="00D33672"/>
    <w:rsid w:val="00D33D15"/>
    <w:rsid w:val="00D33F0F"/>
    <w:rsid w:val="00D33F75"/>
    <w:rsid w:val="00D341B3"/>
    <w:rsid w:val="00D3424B"/>
    <w:rsid w:val="00D34662"/>
    <w:rsid w:val="00D34D3B"/>
    <w:rsid w:val="00D34E15"/>
    <w:rsid w:val="00D352FC"/>
    <w:rsid w:val="00D354CE"/>
    <w:rsid w:val="00D35597"/>
    <w:rsid w:val="00D3566D"/>
    <w:rsid w:val="00D35DEF"/>
    <w:rsid w:val="00D364CC"/>
    <w:rsid w:val="00D36AEF"/>
    <w:rsid w:val="00D36C5C"/>
    <w:rsid w:val="00D36E4C"/>
    <w:rsid w:val="00D3709B"/>
    <w:rsid w:val="00D37203"/>
    <w:rsid w:val="00D37807"/>
    <w:rsid w:val="00D37D64"/>
    <w:rsid w:val="00D40133"/>
    <w:rsid w:val="00D404E5"/>
    <w:rsid w:val="00D4113A"/>
    <w:rsid w:val="00D411D0"/>
    <w:rsid w:val="00D41EDB"/>
    <w:rsid w:val="00D42240"/>
    <w:rsid w:val="00D423D9"/>
    <w:rsid w:val="00D427B7"/>
    <w:rsid w:val="00D42B6F"/>
    <w:rsid w:val="00D42D2D"/>
    <w:rsid w:val="00D4358C"/>
    <w:rsid w:val="00D43B6C"/>
    <w:rsid w:val="00D44035"/>
    <w:rsid w:val="00D44044"/>
    <w:rsid w:val="00D444AE"/>
    <w:rsid w:val="00D448A2"/>
    <w:rsid w:val="00D45217"/>
    <w:rsid w:val="00D45AB0"/>
    <w:rsid w:val="00D45B88"/>
    <w:rsid w:val="00D46357"/>
    <w:rsid w:val="00D46657"/>
    <w:rsid w:val="00D466CA"/>
    <w:rsid w:val="00D46B5E"/>
    <w:rsid w:val="00D46F27"/>
    <w:rsid w:val="00D470F9"/>
    <w:rsid w:val="00D472E3"/>
    <w:rsid w:val="00D473A9"/>
    <w:rsid w:val="00D47412"/>
    <w:rsid w:val="00D4754B"/>
    <w:rsid w:val="00D47651"/>
    <w:rsid w:val="00D50AAC"/>
    <w:rsid w:val="00D50BF9"/>
    <w:rsid w:val="00D50EEC"/>
    <w:rsid w:val="00D50F53"/>
    <w:rsid w:val="00D51210"/>
    <w:rsid w:val="00D51BEE"/>
    <w:rsid w:val="00D51C1D"/>
    <w:rsid w:val="00D5202C"/>
    <w:rsid w:val="00D523A6"/>
    <w:rsid w:val="00D52490"/>
    <w:rsid w:val="00D52CE1"/>
    <w:rsid w:val="00D52F37"/>
    <w:rsid w:val="00D52FB1"/>
    <w:rsid w:val="00D53055"/>
    <w:rsid w:val="00D5320D"/>
    <w:rsid w:val="00D53362"/>
    <w:rsid w:val="00D536B4"/>
    <w:rsid w:val="00D54265"/>
    <w:rsid w:val="00D5523F"/>
    <w:rsid w:val="00D55484"/>
    <w:rsid w:val="00D555BC"/>
    <w:rsid w:val="00D55639"/>
    <w:rsid w:val="00D55815"/>
    <w:rsid w:val="00D55AA6"/>
    <w:rsid w:val="00D55AD8"/>
    <w:rsid w:val="00D5612F"/>
    <w:rsid w:val="00D564CC"/>
    <w:rsid w:val="00D567C6"/>
    <w:rsid w:val="00D56969"/>
    <w:rsid w:val="00D56DA3"/>
    <w:rsid w:val="00D56EB6"/>
    <w:rsid w:val="00D57011"/>
    <w:rsid w:val="00D57255"/>
    <w:rsid w:val="00D57321"/>
    <w:rsid w:val="00D5789C"/>
    <w:rsid w:val="00D57982"/>
    <w:rsid w:val="00D57F8A"/>
    <w:rsid w:val="00D60AFB"/>
    <w:rsid w:val="00D61721"/>
    <w:rsid w:val="00D61B6A"/>
    <w:rsid w:val="00D61BBC"/>
    <w:rsid w:val="00D61F90"/>
    <w:rsid w:val="00D62386"/>
    <w:rsid w:val="00D62463"/>
    <w:rsid w:val="00D626A5"/>
    <w:rsid w:val="00D6274D"/>
    <w:rsid w:val="00D62765"/>
    <w:rsid w:val="00D6321E"/>
    <w:rsid w:val="00D637EA"/>
    <w:rsid w:val="00D63FBA"/>
    <w:rsid w:val="00D6437D"/>
    <w:rsid w:val="00D646BA"/>
    <w:rsid w:val="00D64CFB"/>
    <w:rsid w:val="00D64D70"/>
    <w:rsid w:val="00D64F07"/>
    <w:rsid w:val="00D64F4B"/>
    <w:rsid w:val="00D64FC0"/>
    <w:rsid w:val="00D6533D"/>
    <w:rsid w:val="00D653FC"/>
    <w:rsid w:val="00D65853"/>
    <w:rsid w:val="00D6611D"/>
    <w:rsid w:val="00D669C5"/>
    <w:rsid w:val="00D66DF6"/>
    <w:rsid w:val="00D67274"/>
    <w:rsid w:val="00D673E1"/>
    <w:rsid w:val="00D70176"/>
    <w:rsid w:val="00D704D0"/>
    <w:rsid w:val="00D70535"/>
    <w:rsid w:val="00D705F5"/>
    <w:rsid w:val="00D70916"/>
    <w:rsid w:val="00D70A1B"/>
    <w:rsid w:val="00D70D01"/>
    <w:rsid w:val="00D7108E"/>
    <w:rsid w:val="00D7133A"/>
    <w:rsid w:val="00D713EE"/>
    <w:rsid w:val="00D726A0"/>
    <w:rsid w:val="00D73179"/>
    <w:rsid w:val="00D733C3"/>
    <w:rsid w:val="00D733F5"/>
    <w:rsid w:val="00D74023"/>
    <w:rsid w:val="00D74025"/>
    <w:rsid w:val="00D7452F"/>
    <w:rsid w:val="00D747A7"/>
    <w:rsid w:val="00D74C16"/>
    <w:rsid w:val="00D74D37"/>
    <w:rsid w:val="00D7596A"/>
    <w:rsid w:val="00D759B9"/>
    <w:rsid w:val="00D75D09"/>
    <w:rsid w:val="00D75D80"/>
    <w:rsid w:val="00D75F38"/>
    <w:rsid w:val="00D761B9"/>
    <w:rsid w:val="00D76269"/>
    <w:rsid w:val="00D766BE"/>
    <w:rsid w:val="00D767FD"/>
    <w:rsid w:val="00D7702B"/>
    <w:rsid w:val="00D77DAA"/>
    <w:rsid w:val="00D77F0D"/>
    <w:rsid w:val="00D77F62"/>
    <w:rsid w:val="00D80381"/>
    <w:rsid w:val="00D80558"/>
    <w:rsid w:val="00D8064D"/>
    <w:rsid w:val="00D807F4"/>
    <w:rsid w:val="00D80973"/>
    <w:rsid w:val="00D80E14"/>
    <w:rsid w:val="00D810AF"/>
    <w:rsid w:val="00D815B5"/>
    <w:rsid w:val="00D81EEC"/>
    <w:rsid w:val="00D8219E"/>
    <w:rsid w:val="00D822FA"/>
    <w:rsid w:val="00D827A5"/>
    <w:rsid w:val="00D829A3"/>
    <w:rsid w:val="00D82AFF"/>
    <w:rsid w:val="00D82B42"/>
    <w:rsid w:val="00D834FA"/>
    <w:rsid w:val="00D8383E"/>
    <w:rsid w:val="00D83B5E"/>
    <w:rsid w:val="00D83ECE"/>
    <w:rsid w:val="00D84FA2"/>
    <w:rsid w:val="00D853B6"/>
    <w:rsid w:val="00D85802"/>
    <w:rsid w:val="00D85B41"/>
    <w:rsid w:val="00D85C2F"/>
    <w:rsid w:val="00D86D33"/>
    <w:rsid w:val="00D900AE"/>
    <w:rsid w:val="00D905B7"/>
    <w:rsid w:val="00D90624"/>
    <w:rsid w:val="00D91346"/>
    <w:rsid w:val="00D91444"/>
    <w:rsid w:val="00D9144F"/>
    <w:rsid w:val="00D9162B"/>
    <w:rsid w:val="00D916F5"/>
    <w:rsid w:val="00D91A37"/>
    <w:rsid w:val="00D91C24"/>
    <w:rsid w:val="00D91EC4"/>
    <w:rsid w:val="00D923AC"/>
    <w:rsid w:val="00D92563"/>
    <w:rsid w:val="00D929F6"/>
    <w:rsid w:val="00D92C13"/>
    <w:rsid w:val="00D9380B"/>
    <w:rsid w:val="00D93887"/>
    <w:rsid w:val="00D93D67"/>
    <w:rsid w:val="00D94664"/>
    <w:rsid w:val="00D94956"/>
    <w:rsid w:val="00D94E65"/>
    <w:rsid w:val="00D95A99"/>
    <w:rsid w:val="00D96616"/>
    <w:rsid w:val="00D967C1"/>
    <w:rsid w:val="00D97165"/>
    <w:rsid w:val="00D97346"/>
    <w:rsid w:val="00D97BD7"/>
    <w:rsid w:val="00D97D52"/>
    <w:rsid w:val="00D97F4A"/>
    <w:rsid w:val="00DA067F"/>
    <w:rsid w:val="00DA06B7"/>
    <w:rsid w:val="00DA0E65"/>
    <w:rsid w:val="00DA121D"/>
    <w:rsid w:val="00DA1441"/>
    <w:rsid w:val="00DA192F"/>
    <w:rsid w:val="00DA1B3C"/>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044"/>
    <w:rsid w:val="00DA69E5"/>
    <w:rsid w:val="00DA6C8A"/>
    <w:rsid w:val="00DA7159"/>
    <w:rsid w:val="00DA7334"/>
    <w:rsid w:val="00DA79D8"/>
    <w:rsid w:val="00DB0457"/>
    <w:rsid w:val="00DB0D0E"/>
    <w:rsid w:val="00DB1878"/>
    <w:rsid w:val="00DB1CDE"/>
    <w:rsid w:val="00DB1F36"/>
    <w:rsid w:val="00DB2353"/>
    <w:rsid w:val="00DB247F"/>
    <w:rsid w:val="00DB2BE1"/>
    <w:rsid w:val="00DB2DC5"/>
    <w:rsid w:val="00DB2FD0"/>
    <w:rsid w:val="00DB3174"/>
    <w:rsid w:val="00DB3333"/>
    <w:rsid w:val="00DB33D2"/>
    <w:rsid w:val="00DB371C"/>
    <w:rsid w:val="00DB3B54"/>
    <w:rsid w:val="00DB3F06"/>
    <w:rsid w:val="00DB43D9"/>
    <w:rsid w:val="00DB4630"/>
    <w:rsid w:val="00DB468B"/>
    <w:rsid w:val="00DB4714"/>
    <w:rsid w:val="00DB55E9"/>
    <w:rsid w:val="00DB5765"/>
    <w:rsid w:val="00DB59FC"/>
    <w:rsid w:val="00DB5DDC"/>
    <w:rsid w:val="00DB5EE4"/>
    <w:rsid w:val="00DB5F85"/>
    <w:rsid w:val="00DB612F"/>
    <w:rsid w:val="00DB68D9"/>
    <w:rsid w:val="00DB6905"/>
    <w:rsid w:val="00DB6BF4"/>
    <w:rsid w:val="00DB7162"/>
    <w:rsid w:val="00DB797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9E4"/>
    <w:rsid w:val="00DC3FDB"/>
    <w:rsid w:val="00DC3FF7"/>
    <w:rsid w:val="00DC467F"/>
    <w:rsid w:val="00DC4BAE"/>
    <w:rsid w:val="00DC5720"/>
    <w:rsid w:val="00DC5788"/>
    <w:rsid w:val="00DC6470"/>
    <w:rsid w:val="00DC65D5"/>
    <w:rsid w:val="00DC72B1"/>
    <w:rsid w:val="00DC72F9"/>
    <w:rsid w:val="00DC7E43"/>
    <w:rsid w:val="00DC7F54"/>
    <w:rsid w:val="00DC7FFA"/>
    <w:rsid w:val="00DD00B4"/>
    <w:rsid w:val="00DD056A"/>
    <w:rsid w:val="00DD0879"/>
    <w:rsid w:val="00DD08C0"/>
    <w:rsid w:val="00DD0A86"/>
    <w:rsid w:val="00DD127D"/>
    <w:rsid w:val="00DD136F"/>
    <w:rsid w:val="00DD15C1"/>
    <w:rsid w:val="00DD15FC"/>
    <w:rsid w:val="00DD19FF"/>
    <w:rsid w:val="00DD1C43"/>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6B1D"/>
    <w:rsid w:val="00DD6F9B"/>
    <w:rsid w:val="00DD7606"/>
    <w:rsid w:val="00DD7BC5"/>
    <w:rsid w:val="00DE007E"/>
    <w:rsid w:val="00DE05EC"/>
    <w:rsid w:val="00DE078E"/>
    <w:rsid w:val="00DE0D96"/>
    <w:rsid w:val="00DE11B7"/>
    <w:rsid w:val="00DE16F9"/>
    <w:rsid w:val="00DE1B8B"/>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790"/>
    <w:rsid w:val="00DE6DA8"/>
    <w:rsid w:val="00DE707A"/>
    <w:rsid w:val="00DE7472"/>
    <w:rsid w:val="00DE7B97"/>
    <w:rsid w:val="00DF069F"/>
    <w:rsid w:val="00DF10C3"/>
    <w:rsid w:val="00DF1270"/>
    <w:rsid w:val="00DF16B9"/>
    <w:rsid w:val="00DF1761"/>
    <w:rsid w:val="00DF1959"/>
    <w:rsid w:val="00DF1B07"/>
    <w:rsid w:val="00DF2804"/>
    <w:rsid w:val="00DF29A4"/>
    <w:rsid w:val="00DF2D34"/>
    <w:rsid w:val="00DF2EC1"/>
    <w:rsid w:val="00DF3200"/>
    <w:rsid w:val="00DF33F3"/>
    <w:rsid w:val="00DF3BAC"/>
    <w:rsid w:val="00DF3F80"/>
    <w:rsid w:val="00DF3F98"/>
    <w:rsid w:val="00DF4016"/>
    <w:rsid w:val="00DF4359"/>
    <w:rsid w:val="00DF4405"/>
    <w:rsid w:val="00DF4B8F"/>
    <w:rsid w:val="00DF4E6E"/>
    <w:rsid w:val="00DF4F3E"/>
    <w:rsid w:val="00DF5398"/>
    <w:rsid w:val="00DF5874"/>
    <w:rsid w:val="00DF5D7F"/>
    <w:rsid w:val="00DF5E2E"/>
    <w:rsid w:val="00DF6232"/>
    <w:rsid w:val="00DF6644"/>
    <w:rsid w:val="00DF69DF"/>
    <w:rsid w:val="00DF7105"/>
    <w:rsid w:val="00DF75ED"/>
    <w:rsid w:val="00DF7FB5"/>
    <w:rsid w:val="00E00054"/>
    <w:rsid w:val="00E00511"/>
    <w:rsid w:val="00E00688"/>
    <w:rsid w:val="00E00B01"/>
    <w:rsid w:val="00E0136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875"/>
    <w:rsid w:val="00E06E96"/>
    <w:rsid w:val="00E071A6"/>
    <w:rsid w:val="00E072F4"/>
    <w:rsid w:val="00E07312"/>
    <w:rsid w:val="00E07A3E"/>
    <w:rsid w:val="00E07DFD"/>
    <w:rsid w:val="00E1066C"/>
    <w:rsid w:val="00E10672"/>
    <w:rsid w:val="00E10C84"/>
    <w:rsid w:val="00E10C88"/>
    <w:rsid w:val="00E119F2"/>
    <w:rsid w:val="00E12393"/>
    <w:rsid w:val="00E128AA"/>
    <w:rsid w:val="00E13098"/>
    <w:rsid w:val="00E13D63"/>
    <w:rsid w:val="00E143F2"/>
    <w:rsid w:val="00E14657"/>
    <w:rsid w:val="00E14A24"/>
    <w:rsid w:val="00E1506A"/>
    <w:rsid w:val="00E15A1D"/>
    <w:rsid w:val="00E15D90"/>
    <w:rsid w:val="00E16672"/>
    <w:rsid w:val="00E16819"/>
    <w:rsid w:val="00E16EAC"/>
    <w:rsid w:val="00E1701C"/>
    <w:rsid w:val="00E17173"/>
    <w:rsid w:val="00E17C44"/>
    <w:rsid w:val="00E200EA"/>
    <w:rsid w:val="00E206BE"/>
    <w:rsid w:val="00E207B2"/>
    <w:rsid w:val="00E207E6"/>
    <w:rsid w:val="00E209A4"/>
    <w:rsid w:val="00E20EB6"/>
    <w:rsid w:val="00E20FF4"/>
    <w:rsid w:val="00E21264"/>
    <w:rsid w:val="00E21269"/>
    <w:rsid w:val="00E21290"/>
    <w:rsid w:val="00E212DA"/>
    <w:rsid w:val="00E2196F"/>
    <w:rsid w:val="00E2224C"/>
    <w:rsid w:val="00E223FD"/>
    <w:rsid w:val="00E22C22"/>
    <w:rsid w:val="00E231A8"/>
    <w:rsid w:val="00E2381A"/>
    <w:rsid w:val="00E23AAC"/>
    <w:rsid w:val="00E23DC1"/>
    <w:rsid w:val="00E24B9E"/>
    <w:rsid w:val="00E24F30"/>
    <w:rsid w:val="00E250F9"/>
    <w:rsid w:val="00E251B0"/>
    <w:rsid w:val="00E255BF"/>
    <w:rsid w:val="00E255E8"/>
    <w:rsid w:val="00E259A3"/>
    <w:rsid w:val="00E259D6"/>
    <w:rsid w:val="00E2607B"/>
    <w:rsid w:val="00E261A5"/>
    <w:rsid w:val="00E263CA"/>
    <w:rsid w:val="00E26F06"/>
    <w:rsid w:val="00E270A1"/>
    <w:rsid w:val="00E2751B"/>
    <w:rsid w:val="00E27689"/>
    <w:rsid w:val="00E3057B"/>
    <w:rsid w:val="00E3086F"/>
    <w:rsid w:val="00E30A8A"/>
    <w:rsid w:val="00E3105B"/>
    <w:rsid w:val="00E311D2"/>
    <w:rsid w:val="00E31223"/>
    <w:rsid w:val="00E31928"/>
    <w:rsid w:val="00E3223C"/>
    <w:rsid w:val="00E32569"/>
    <w:rsid w:val="00E325A6"/>
    <w:rsid w:val="00E3279A"/>
    <w:rsid w:val="00E32D13"/>
    <w:rsid w:val="00E33E61"/>
    <w:rsid w:val="00E33F71"/>
    <w:rsid w:val="00E342E7"/>
    <w:rsid w:val="00E34939"/>
    <w:rsid w:val="00E34AD4"/>
    <w:rsid w:val="00E34BE4"/>
    <w:rsid w:val="00E34CA9"/>
    <w:rsid w:val="00E34CB9"/>
    <w:rsid w:val="00E3558D"/>
    <w:rsid w:val="00E3586F"/>
    <w:rsid w:val="00E35971"/>
    <w:rsid w:val="00E35E21"/>
    <w:rsid w:val="00E36410"/>
    <w:rsid w:val="00E3753F"/>
    <w:rsid w:val="00E37679"/>
    <w:rsid w:val="00E3788A"/>
    <w:rsid w:val="00E37BF5"/>
    <w:rsid w:val="00E40405"/>
    <w:rsid w:val="00E40831"/>
    <w:rsid w:val="00E408BE"/>
    <w:rsid w:val="00E40929"/>
    <w:rsid w:val="00E41107"/>
    <w:rsid w:val="00E41450"/>
    <w:rsid w:val="00E41CA8"/>
    <w:rsid w:val="00E42330"/>
    <w:rsid w:val="00E42B89"/>
    <w:rsid w:val="00E42E66"/>
    <w:rsid w:val="00E432E9"/>
    <w:rsid w:val="00E43558"/>
    <w:rsid w:val="00E435C3"/>
    <w:rsid w:val="00E4361E"/>
    <w:rsid w:val="00E4363E"/>
    <w:rsid w:val="00E43CCA"/>
    <w:rsid w:val="00E43EA8"/>
    <w:rsid w:val="00E43FE7"/>
    <w:rsid w:val="00E4445A"/>
    <w:rsid w:val="00E4450A"/>
    <w:rsid w:val="00E44936"/>
    <w:rsid w:val="00E44DDD"/>
    <w:rsid w:val="00E455E1"/>
    <w:rsid w:val="00E45CA2"/>
    <w:rsid w:val="00E45DCF"/>
    <w:rsid w:val="00E45FED"/>
    <w:rsid w:val="00E4638B"/>
    <w:rsid w:val="00E4688B"/>
    <w:rsid w:val="00E468E9"/>
    <w:rsid w:val="00E46C4B"/>
    <w:rsid w:val="00E4741C"/>
    <w:rsid w:val="00E47455"/>
    <w:rsid w:val="00E47716"/>
    <w:rsid w:val="00E47A6E"/>
    <w:rsid w:val="00E47CC9"/>
    <w:rsid w:val="00E47F76"/>
    <w:rsid w:val="00E502BA"/>
    <w:rsid w:val="00E50477"/>
    <w:rsid w:val="00E505DD"/>
    <w:rsid w:val="00E50783"/>
    <w:rsid w:val="00E50E30"/>
    <w:rsid w:val="00E51B2B"/>
    <w:rsid w:val="00E51C86"/>
    <w:rsid w:val="00E521BC"/>
    <w:rsid w:val="00E52325"/>
    <w:rsid w:val="00E52628"/>
    <w:rsid w:val="00E52762"/>
    <w:rsid w:val="00E5281B"/>
    <w:rsid w:val="00E5286B"/>
    <w:rsid w:val="00E528E3"/>
    <w:rsid w:val="00E5294E"/>
    <w:rsid w:val="00E52CB0"/>
    <w:rsid w:val="00E52F11"/>
    <w:rsid w:val="00E5348C"/>
    <w:rsid w:val="00E54213"/>
    <w:rsid w:val="00E544F8"/>
    <w:rsid w:val="00E545CF"/>
    <w:rsid w:val="00E54ECB"/>
    <w:rsid w:val="00E558E8"/>
    <w:rsid w:val="00E5595D"/>
    <w:rsid w:val="00E5596A"/>
    <w:rsid w:val="00E55AAF"/>
    <w:rsid w:val="00E5619D"/>
    <w:rsid w:val="00E563FC"/>
    <w:rsid w:val="00E56882"/>
    <w:rsid w:val="00E56A6A"/>
    <w:rsid w:val="00E56E39"/>
    <w:rsid w:val="00E57FD8"/>
    <w:rsid w:val="00E601FF"/>
    <w:rsid w:val="00E60658"/>
    <w:rsid w:val="00E60E16"/>
    <w:rsid w:val="00E60E97"/>
    <w:rsid w:val="00E6109B"/>
    <w:rsid w:val="00E6142A"/>
    <w:rsid w:val="00E614B3"/>
    <w:rsid w:val="00E616A3"/>
    <w:rsid w:val="00E61A1F"/>
    <w:rsid w:val="00E62B50"/>
    <w:rsid w:val="00E62D74"/>
    <w:rsid w:val="00E62DE0"/>
    <w:rsid w:val="00E6306D"/>
    <w:rsid w:val="00E645BC"/>
    <w:rsid w:val="00E6497A"/>
    <w:rsid w:val="00E64A29"/>
    <w:rsid w:val="00E64BDB"/>
    <w:rsid w:val="00E657F7"/>
    <w:rsid w:val="00E65D2A"/>
    <w:rsid w:val="00E65D62"/>
    <w:rsid w:val="00E65FB5"/>
    <w:rsid w:val="00E66024"/>
    <w:rsid w:val="00E660AE"/>
    <w:rsid w:val="00E660E8"/>
    <w:rsid w:val="00E661AA"/>
    <w:rsid w:val="00E66D22"/>
    <w:rsid w:val="00E66EA5"/>
    <w:rsid w:val="00E67DFC"/>
    <w:rsid w:val="00E70012"/>
    <w:rsid w:val="00E701B7"/>
    <w:rsid w:val="00E706B8"/>
    <w:rsid w:val="00E70895"/>
    <w:rsid w:val="00E70E45"/>
    <w:rsid w:val="00E70F8C"/>
    <w:rsid w:val="00E710A4"/>
    <w:rsid w:val="00E71297"/>
    <w:rsid w:val="00E7140B"/>
    <w:rsid w:val="00E714A9"/>
    <w:rsid w:val="00E717C6"/>
    <w:rsid w:val="00E72B6E"/>
    <w:rsid w:val="00E72C1B"/>
    <w:rsid w:val="00E72EFF"/>
    <w:rsid w:val="00E73062"/>
    <w:rsid w:val="00E73559"/>
    <w:rsid w:val="00E735FE"/>
    <w:rsid w:val="00E73E15"/>
    <w:rsid w:val="00E73EF2"/>
    <w:rsid w:val="00E74053"/>
    <w:rsid w:val="00E7456F"/>
    <w:rsid w:val="00E74AA8"/>
    <w:rsid w:val="00E74E19"/>
    <w:rsid w:val="00E74FA9"/>
    <w:rsid w:val="00E750C9"/>
    <w:rsid w:val="00E75282"/>
    <w:rsid w:val="00E75AA0"/>
    <w:rsid w:val="00E7692E"/>
    <w:rsid w:val="00E76C58"/>
    <w:rsid w:val="00E77176"/>
    <w:rsid w:val="00E77183"/>
    <w:rsid w:val="00E77928"/>
    <w:rsid w:val="00E77929"/>
    <w:rsid w:val="00E77CEF"/>
    <w:rsid w:val="00E77EDA"/>
    <w:rsid w:val="00E8058F"/>
    <w:rsid w:val="00E805B6"/>
    <w:rsid w:val="00E8064D"/>
    <w:rsid w:val="00E807E7"/>
    <w:rsid w:val="00E81291"/>
    <w:rsid w:val="00E81DEF"/>
    <w:rsid w:val="00E8242F"/>
    <w:rsid w:val="00E8265D"/>
    <w:rsid w:val="00E82795"/>
    <w:rsid w:val="00E828DC"/>
    <w:rsid w:val="00E82BA3"/>
    <w:rsid w:val="00E82E84"/>
    <w:rsid w:val="00E82FB8"/>
    <w:rsid w:val="00E830F8"/>
    <w:rsid w:val="00E8327D"/>
    <w:rsid w:val="00E837BA"/>
    <w:rsid w:val="00E83951"/>
    <w:rsid w:val="00E83F3A"/>
    <w:rsid w:val="00E84115"/>
    <w:rsid w:val="00E84369"/>
    <w:rsid w:val="00E843B1"/>
    <w:rsid w:val="00E84EF5"/>
    <w:rsid w:val="00E85322"/>
    <w:rsid w:val="00E858BA"/>
    <w:rsid w:val="00E85B49"/>
    <w:rsid w:val="00E86859"/>
    <w:rsid w:val="00E8789A"/>
    <w:rsid w:val="00E87A04"/>
    <w:rsid w:val="00E902A9"/>
    <w:rsid w:val="00E904F4"/>
    <w:rsid w:val="00E90601"/>
    <w:rsid w:val="00E908AC"/>
    <w:rsid w:val="00E90946"/>
    <w:rsid w:val="00E90999"/>
    <w:rsid w:val="00E90B7C"/>
    <w:rsid w:val="00E90CE6"/>
    <w:rsid w:val="00E90F04"/>
    <w:rsid w:val="00E912A6"/>
    <w:rsid w:val="00E91509"/>
    <w:rsid w:val="00E91C81"/>
    <w:rsid w:val="00E91E0A"/>
    <w:rsid w:val="00E92028"/>
    <w:rsid w:val="00E9207C"/>
    <w:rsid w:val="00E9213D"/>
    <w:rsid w:val="00E92440"/>
    <w:rsid w:val="00E92464"/>
    <w:rsid w:val="00E9257F"/>
    <w:rsid w:val="00E927D0"/>
    <w:rsid w:val="00E92880"/>
    <w:rsid w:val="00E928F3"/>
    <w:rsid w:val="00E92C46"/>
    <w:rsid w:val="00E92D25"/>
    <w:rsid w:val="00E939A4"/>
    <w:rsid w:val="00E93AAB"/>
    <w:rsid w:val="00E9413F"/>
    <w:rsid w:val="00E942F7"/>
    <w:rsid w:val="00E94C14"/>
    <w:rsid w:val="00E95D7C"/>
    <w:rsid w:val="00E96498"/>
    <w:rsid w:val="00E9708A"/>
    <w:rsid w:val="00E9734F"/>
    <w:rsid w:val="00E973F7"/>
    <w:rsid w:val="00E97489"/>
    <w:rsid w:val="00E974E6"/>
    <w:rsid w:val="00E975D7"/>
    <w:rsid w:val="00EA04E3"/>
    <w:rsid w:val="00EA05B2"/>
    <w:rsid w:val="00EA0D28"/>
    <w:rsid w:val="00EA136B"/>
    <w:rsid w:val="00EA15F3"/>
    <w:rsid w:val="00EA1E05"/>
    <w:rsid w:val="00EA1FAC"/>
    <w:rsid w:val="00EA2249"/>
    <w:rsid w:val="00EA2472"/>
    <w:rsid w:val="00EA25A2"/>
    <w:rsid w:val="00EA27EF"/>
    <w:rsid w:val="00EA2E4F"/>
    <w:rsid w:val="00EA3817"/>
    <w:rsid w:val="00EA3D04"/>
    <w:rsid w:val="00EA3DFB"/>
    <w:rsid w:val="00EA44ED"/>
    <w:rsid w:val="00EA4A71"/>
    <w:rsid w:val="00EA4AAD"/>
    <w:rsid w:val="00EA4AF1"/>
    <w:rsid w:val="00EA537B"/>
    <w:rsid w:val="00EA59A4"/>
    <w:rsid w:val="00EA6117"/>
    <w:rsid w:val="00EA68EA"/>
    <w:rsid w:val="00EA7500"/>
    <w:rsid w:val="00EA77E3"/>
    <w:rsid w:val="00EA7F41"/>
    <w:rsid w:val="00EB0229"/>
    <w:rsid w:val="00EB0D8F"/>
    <w:rsid w:val="00EB1858"/>
    <w:rsid w:val="00EB18A2"/>
    <w:rsid w:val="00EB24B6"/>
    <w:rsid w:val="00EB2698"/>
    <w:rsid w:val="00EB26CD"/>
    <w:rsid w:val="00EB33CF"/>
    <w:rsid w:val="00EB38A1"/>
    <w:rsid w:val="00EB39EE"/>
    <w:rsid w:val="00EB3A3E"/>
    <w:rsid w:val="00EB3AD4"/>
    <w:rsid w:val="00EB4173"/>
    <w:rsid w:val="00EB48AA"/>
    <w:rsid w:val="00EB4D24"/>
    <w:rsid w:val="00EB516B"/>
    <w:rsid w:val="00EB5372"/>
    <w:rsid w:val="00EB5E6C"/>
    <w:rsid w:val="00EB6040"/>
    <w:rsid w:val="00EB61C2"/>
    <w:rsid w:val="00EB6333"/>
    <w:rsid w:val="00EB715C"/>
    <w:rsid w:val="00EB7378"/>
    <w:rsid w:val="00EB77EC"/>
    <w:rsid w:val="00EB7D0D"/>
    <w:rsid w:val="00EC0328"/>
    <w:rsid w:val="00EC0489"/>
    <w:rsid w:val="00EC10AE"/>
    <w:rsid w:val="00EC129F"/>
    <w:rsid w:val="00EC12D6"/>
    <w:rsid w:val="00EC1AA4"/>
    <w:rsid w:val="00EC21CA"/>
    <w:rsid w:val="00EC239B"/>
    <w:rsid w:val="00EC2414"/>
    <w:rsid w:val="00EC25E9"/>
    <w:rsid w:val="00EC34F0"/>
    <w:rsid w:val="00EC3517"/>
    <w:rsid w:val="00EC383B"/>
    <w:rsid w:val="00EC3A3F"/>
    <w:rsid w:val="00EC3AAD"/>
    <w:rsid w:val="00EC3B19"/>
    <w:rsid w:val="00EC3E8B"/>
    <w:rsid w:val="00EC41ED"/>
    <w:rsid w:val="00EC4200"/>
    <w:rsid w:val="00EC4342"/>
    <w:rsid w:val="00EC4363"/>
    <w:rsid w:val="00EC4519"/>
    <w:rsid w:val="00EC6926"/>
    <w:rsid w:val="00EC6931"/>
    <w:rsid w:val="00EC6936"/>
    <w:rsid w:val="00EC6D9E"/>
    <w:rsid w:val="00EC77F2"/>
    <w:rsid w:val="00ED03A1"/>
    <w:rsid w:val="00ED06F6"/>
    <w:rsid w:val="00ED0C42"/>
    <w:rsid w:val="00ED1005"/>
    <w:rsid w:val="00ED1367"/>
    <w:rsid w:val="00ED1C5A"/>
    <w:rsid w:val="00ED1EF5"/>
    <w:rsid w:val="00ED2127"/>
    <w:rsid w:val="00ED268A"/>
    <w:rsid w:val="00ED3986"/>
    <w:rsid w:val="00ED4516"/>
    <w:rsid w:val="00ED47CC"/>
    <w:rsid w:val="00ED4AAA"/>
    <w:rsid w:val="00ED4F0E"/>
    <w:rsid w:val="00ED4F9C"/>
    <w:rsid w:val="00ED5421"/>
    <w:rsid w:val="00ED57CC"/>
    <w:rsid w:val="00ED5F4D"/>
    <w:rsid w:val="00ED6047"/>
    <w:rsid w:val="00ED63BF"/>
    <w:rsid w:val="00ED64CA"/>
    <w:rsid w:val="00ED6E02"/>
    <w:rsid w:val="00ED6E80"/>
    <w:rsid w:val="00ED78C8"/>
    <w:rsid w:val="00ED7BD2"/>
    <w:rsid w:val="00EE090D"/>
    <w:rsid w:val="00EE0B18"/>
    <w:rsid w:val="00EE0C28"/>
    <w:rsid w:val="00EE1086"/>
    <w:rsid w:val="00EE1B72"/>
    <w:rsid w:val="00EE1DEF"/>
    <w:rsid w:val="00EE24C0"/>
    <w:rsid w:val="00EE265E"/>
    <w:rsid w:val="00EE2EC0"/>
    <w:rsid w:val="00EE3079"/>
    <w:rsid w:val="00EE31AD"/>
    <w:rsid w:val="00EE328C"/>
    <w:rsid w:val="00EE5405"/>
    <w:rsid w:val="00EE5710"/>
    <w:rsid w:val="00EE6168"/>
    <w:rsid w:val="00EE6990"/>
    <w:rsid w:val="00EE6AD5"/>
    <w:rsid w:val="00EE6D48"/>
    <w:rsid w:val="00EE7859"/>
    <w:rsid w:val="00EF00CE"/>
    <w:rsid w:val="00EF04ED"/>
    <w:rsid w:val="00EF065F"/>
    <w:rsid w:val="00EF0946"/>
    <w:rsid w:val="00EF0D51"/>
    <w:rsid w:val="00EF0E10"/>
    <w:rsid w:val="00EF111E"/>
    <w:rsid w:val="00EF1212"/>
    <w:rsid w:val="00EF185C"/>
    <w:rsid w:val="00EF2712"/>
    <w:rsid w:val="00EF2C9B"/>
    <w:rsid w:val="00EF2FF4"/>
    <w:rsid w:val="00EF35FA"/>
    <w:rsid w:val="00EF387E"/>
    <w:rsid w:val="00EF3D75"/>
    <w:rsid w:val="00EF43FD"/>
    <w:rsid w:val="00EF4A17"/>
    <w:rsid w:val="00EF4BCF"/>
    <w:rsid w:val="00EF4BEB"/>
    <w:rsid w:val="00EF4D85"/>
    <w:rsid w:val="00EF5043"/>
    <w:rsid w:val="00EF555B"/>
    <w:rsid w:val="00EF5883"/>
    <w:rsid w:val="00EF5BC1"/>
    <w:rsid w:val="00EF5C8C"/>
    <w:rsid w:val="00EF5C9E"/>
    <w:rsid w:val="00EF66BB"/>
    <w:rsid w:val="00EF7577"/>
    <w:rsid w:val="00EF7734"/>
    <w:rsid w:val="00EF782B"/>
    <w:rsid w:val="00F002D9"/>
    <w:rsid w:val="00F006CA"/>
    <w:rsid w:val="00F007B8"/>
    <w:rsid w:val="00F0080E"/>
    <w:rsid w:val="00F00BFB"/>
    <w:rsid w:val="00F010D8"/>
    <w:rsid w:val="00F013AC"/>
    <w:rsid w:val="00F014A4"/>
    <w:rsid w:val="00F02A4E"/>
    <w:rsid w:val="00F032DC"/>
    <w:rsid w:val="00F03BEA"/>
    <w:rsid w:val="00F03E0D"/>
    <w:rsid w:val="00F040D7"/>
    <w:rsid w:val="00F04491"/>
    <w:rsid w:val="00F04665"/>
    <w:rsid w:val="00F04963"/>
    <w:rsid w:val="00F067C9"/>
    <w:rsid w:val="00F0721A"/>
    <w:rsid w:val="00F07236"/>
    <w:rsid w:val="00F07368"/>
    <w:rsid w:val="00F079C4"/>
    <w:rsid w:val="00F07DDE"/>
    <w:rsid w:val="00F07EE6"/>
    <w:rsid w:val="00F103E6"/>
    <w:rsid w:val="00F10D65"/>
    <w:rsid w:val="00F114D7"/>
    <w:rsid w:val="00F114E7"/>
    <w:rsid w:val="00F115B3"/>
    <w:rsid w:val="00F11794"/>
    <w:rsid w:val="00F11992"/>
    <w:rsid w:val="00F11C4B"/>
    <w:rsid w:val="00F11F37"/>
    <w:rsid w:val="00F125D7"/>
    <w:rsid w:val="00F1269D"/>
    <w:rsid w:val="00F12BFE"/>
    <w:rsid w:val="00F12D12"/>
    <w:rsid w:val="00F13854"/>
    <w:rsid w:val="00F14289"/>
    <w:rsid w:val="00F147A2"/>
    <w:rsid w:val="00F14C31"/>
    <w:rsid w:val="00F15064"/>
    <w:rsid w:val="00F15947"/>
    <w:rsid w:val="00F15C2F"/>
    <w:rsid w:val="00F161B9"/>
    <w:rsid w:val="00F16338"/>
    <w:rsid w:val="00F1660D"/>
    <w:rsid w:val="00F16AD7"/>
    <w:rsid w:val="00F16D1C"/>
    <w:rsid w:val="00F16ED4"/>
    <w:rsid w:val="00F17139"/>
    <w:rsid w:val="00F17489"/>
    <w:rsid w:val="00F17642"/>
    <w:rsid w:val="00F1787F"/>
    <w:rsid w:val="00F178A4"/>
    <w:rsid w:val="00F17957"/>
    <w:rsid w:val="00F17A23"/>
    <w:rsid w:val="00F201BE"/>
    <w:rsid w:val="00F203A4"/>
    <w:rsid w:val="00F20428"/>
    <w:rsid w:val="00F20920"/>
    <w:rsid w:val="00F20C81"/>
    <w:rsid w:val="00F211C3"/>
    <w:rsid w:val="00F2135B"/>
    <w:rsid w:val="00F2188F"/>
    <w:rsid w:val="00F2192E"/>
    <w:rsid w:val="00F219AF"/>
    <w:rsid w:val="00F21E6C"/>
    <w:rsid w:val="00F22424"/>
    <w:rsid w:val="00F2261F"/>
    <w:rsid w:val="00F22D3B"/>
    <w:rsid w:val="00F23627"/>
    <w:rsid w:val="00F23631"/>
    <w:rsid w:val="00F23786"/>
    <w:rsid w:val="00F2417A"/>
    <w:rsid w:val="00F24465"/>
    <w:rsid w:val="00F24490"/>
    <w:rsid w:val="00F24B29"/>
    <w:rsid w:val="00F2500D"/>
    <w:rsid w:val="00F25085"/>
    <w:rsid w:val="00F25906"/>
    <w:rsid w:val="00F25EE3"/>
    <w:rsid w:val="00F26057"/>
    <w:rsid w:val="00F2607C"/>
    <w:rsid w:val="00F26176"/>
    <w:rsid w:val="00F261FB"/>
    <w:rsid w:val="00F26835"/>
    <w:rsid w:val="00F26DBC"/>
    <w:rsid w:val="00F272E0"/>
    <w:rsid w:val="00F2738D"/>
    <w:rsid w:val="00F27511"/>
    <w:rsid w:val="00F27535"/>
    <w:rsid w:val="00F279E1"/>
    <w:rsid w:val="00F27C98"/>
    <w:rsid w:val="00F3056B"/>
    <w:rsid w:val="00F307AA"/>
    <w:rsid w:val="00F30A51"/>
    <w:rsid w:val="00F30C4B"/>
    <w:rsid w:val="00F3114F"/>
    <w:rsid w:val="00F31212"/>
    <w:rsid w:val="00F3170A"/>
    <w:rsid w:val="00F3175E"/>
    <w:rsid w:val="00F3180C"/>
    <w:rsid w:val="00F3180E"/>
    <w:rsid w:val="00F31ADF"/>
    <w:rsid w:val="00F31D1A"/>
    <w:rsid w:val="00F32607"/>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DC6"/>
    <w:rsid w:val="00F37FA9"/>
    <w:rsid w:val="00F40545"/>
    <w:rsid w:val="00F40C55"/>
    <w:rsid w:val="00F41292"/>
    <w:rsid w:val="00F41E2B"/>
    <w:rsid w:val="00F41E39"/>
    <w:rsid w:val="00F420BF"/>
    <w:rsid w:val="00F42340"/>
    <w:rsid w:val="00F4237A"/>
    <w:rsid w:val="00F4246C"/>
    <w:rsid w:val="00F42991"/>
    <w:rsid w:val="00F42B5F"/>
    <w:rsid w:val="00F42D8E"/>
    <w:rsid w:val="00F432E8"/>
    <w:rsid w:val="00F435D4"/>
    <w:rsid w:val="00F43633"/>
    <w:rsid w:val="00F43E0C"/>
    <w:rsid w:val="00F4429A"/>
    <w:rsid w:val="00F4457D"/>
    <w:rsid w:val="00F44D3F"/>
    <w:rsid w:val="00F45134"/>
    <w:rsid w:val="00F4572E"/>
    <w:rsid w:val="00F46890"/>
    <w:rsid w:val="00F46962"/>
    <w:rsid w:val="00F46C7A"/>
    <w:rsid w:val="00F46E04"/>
    <w:rsid w:val="00F47101"/>
    <w:rsid w:val="00F4739D"/>
    <w:rsid w:val="00F47693"/>
    <w:rsid w:val="00F47796"/>
    <w:rsid w:val="00F4789F"/>
    <w:rsid w:val="00F47A01"/>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29"/>
    <w:rsid w:val="00F54ADF"/>
    <w:rsid w:val="00F551CE"/>
    <w:rsid w:val="00F55486"/>
    <w:rsid w:val="00F55696"/>
    <w:rsid w:val="00F557FB"/>
    <w:rsid w:val="00F55B77"/>
    <w:rsid w:val="00F5609C"/>
    <w:rsid w:val="00F56258"/>
    <w:rsid w:val="00F566DF"/>
    <w:rsid w:val="00F569FC"/>
    <w:rsid w:val="00F5712E"/>
    <w:rsid w:val="00F5750B"/>
    <w:rsid w:val="00F57736"/>
    <w:rsid w:val="00F577D6"/>
    <w:rsid w:val="00F57B1C"/>
    <w:rsid w:val="00F57C82"/>
    <w:rsid w:val="00F57CBE"/>
    <w:rsid w:val="00F60CB9"/>
    <w:rsid w:val="00F60D60"/>
    <w:rsid w:val="00F611C3"/>
    <w:rsid w:val="00F613EB"/>
    <w:rsid w:val="00F6168E"/>
    <w:rsid w:val="00F617B6"/>
    <w:rsid w:val="00F61A2D"/>
    <w:rsid w:val="00F620A3"/>
    <w:rsid w:val="00F63047"/>
    <w:rsid w:val="00F645C5"/>
    <w:rsid w:val="00F654BF"/>
    <w:rsid w:val="00F65CC9"/>
    <w:rsid w:val="00F65FC8"/>
    <w:rsid w:val="00F66A1B"/>
    <w:rsid w:val="00F66D8F"/>
    <w:rsid w:val="00F670A4"/>
    <w:rsid w:val="00F670CA"/>
    <w:rsid w:val="00F67164"/>
    <w:rsid w:val="00F671DC"/>
    <w:rsid w:val="00F67305"/>
    <w:rsid w:val="00F67417"/>
    <w:rsid w:val="00F67B41"/>
    <w:rsid w:val="00F67D3C"/>
    <w:rsid w:val="00F67F77"/>
    <w:rsid w:val="00F7058B"/>
    <w:rsid w:val="00F705FD"/>
    <w:rsid w:val="00F7072F"/>
    <w:rsid w:val="00F70964"/>
    <w:rsid w:val="00F7156F"/>
    <w:rsid w:val="00F71618"/>
    <w:rsid w:val="00F7164A"/>
    <w:rsid w:val="00F71971"/>
    <w:rsid w:val="00F720B0"/>
    <w:rsid w:val="00F725DC"/>
    <w:rsid w:val="00F7312D"/>
    <w:rsid w:val="00F73B03"/>
    <w:rsid w:val="00F73C84"/>
    <w:rsid w:val="00F73D70"/>
    <w:rsid w:val="00F7437E"/>
    <w:rsid w:val="00F74436"/>
    <w:rsid w:val="00F74846"/>
    <w:rsid w:val="00F74CEA"/>
    <w:rsid w:val="00F7510C"/>
    <w:rsid w:val="00F755B1"/>
    <w:rsid w:val="00F75B7E"/>
    <w:rsid w:val="00F75B9A"/>
    <w:rsid w:val="00F75BF3"/>
    <w:rsid w:val="00F75E6F"/>
    <w:rsid w:val="00F76B20"/>
    <w:rsid w:val="00F76CFB"/>
    <w:rsid w:val="00F777D6"/>
    <w:rsid w:val="00F77A8E"/>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010"/>
    <w:rsid w:val="00F82249"/>
    <w:rsid w:val="00F825D4"/>
    <w:rsid w:val="00F82828"/>
    <w:rsid w:val="00F82DC8"/>
    <w:rsid w:val="00F82E94"/>
    <w:rsid w:val="00F83300"/>
    <w:rsid w:val="00F837BD"/>
    <w:rsid w:val="00F83A90"/>
    <w:rsid w:val="00F8410B"/>
    <w:rsid w:val="00F841CD"/>
    <w:rsid w:val="00F84273"/>
    <w:rsid w:val="00F8440E"/>
    <w:rsid w:val="00F84529"/>
    <w:rsid w:val="00F84FF0"/>
    <w:rsid w:val="00F84FFB"/>
    <w:rsid w:val="00F8506E"/>
    <w:rsid w:val="00F850BF"/>
    <w:rsid w:val="00F852A9"/>
    <w:rsid w:val="00F85371"/>
    <w:rsid w:val="00F856E7"/>
    <w:rsid w:val="00F85FA6"/>
    <w:rsid w:val="00F862A3"/>
    <w:rsid w:val="00F86722"/>
    <w:rsid w:val="00F867FC"/>
    <w:rsid w:val="00F86847"/>
    <w:rsid w:val="00F86A26"/>
    <w:rsid w:val="00F86C19"/>
    <w:rsid w:val="00F86C89"/>
    <w:rsid w:val="00F86CFB"/>
    <w:rsid w:val="00F87730"/>
    <w:rsid w:val="00F879F6"/>
    <w:rsid w:val="00F87C23"/>
    <w:rsid w:val="00F90506"/>
    <w:rsid w:val="00F9052B"/>
    <w:rsid w:val="00F90E34"/>
    <w:rsid w:val="00F91178"/>
    <w:rsid w:val="00F912B5"/>
    <w:rsid w:val="00F913F1"/>
    <w:rsid w:val="00F91853"/>
    <w:rsid w:val="00F91A21"/>
    <w:rsid w:val="00F91AC0"/>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869"/>
    <w:rsid w:val="00F94A57"/>
    <w:rsid w:val="00F94AFC"/>
    <w:rsid w:val="00F94B07"/>
    <w:rsid w:val="00F94C4D"/>
    <w:rsid w:val="00F94FA4"/>
    <w:rsid w:val="00F95AD1"/>
    <w:rsid w:val="00F95B2F"/>
    <w:rsid w:val="00F95BB3"/>
    <w:rsid w:val="00F9604A"/>
    <w:rsid w:val="00F9648A"/>
    <w:rsid w:val="00F96E8E"/>
    <w:rsid w:val="00F970A9"/>
    <w:rsid w:val="00F97596"/>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2F1"/>
    <w:rsid w:val="00FA3429"/>
    <w:rsid w:val="00FA346D"/>
    <w:rsid w:val="00FA3816"/>
    <w:rsid w:val="00FA3CFC"/>
    <w:rsid w:val="00FA3D69"/>
    <w:rsid w:val="00FA41FE"/>
    <w:rsid w:val="00FA450D"/>
    <w:rsid w:val="00FA45CE"/>
    <w:rsid w:val="00FA4605"/>
    <w:rsid w:val="00FA508F"/>
    <w:rsid w:val="00FA53E1"/>
    <w:rsid w:val="00FA55D6"/>
    <w:rsid w:val="00FA56BB"/>
    <w:rsid w:val="00FA5C41"/>
    <w:rsid w:val="00FA5E1B"/>
    <w:rsid w:val="00FA5F20"/>
    <w:rsid w:val="00FA6059"/>
    <w:rsid w:val="00FA63C2"/>
    <w:rsid w:val="00FA6AB4"/>
    <w:rsid w:val="00FA6FC1"/>
    <w:rsid w:val="00FA7144"/>
    <w:rsid w:val="00FA7454"/>
    <w:rsid w:val="00FA7BBA"/>
    <w:rsid w:val="00FA7D13"/>
    <w:rsid w:val="00FA7DA2"/>
    <w:rsid w:val="00FB067C"/>
    <w:rsid w:val="00FB0822"/>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4F1F"/>
    <w:rsid w:val="00FB5FAB"/>
    <w:rsid w:val="00FB60B3"/>
    <w:rsid w:val="00FB6293"/>
    <w:rsid w:val="00FB62E9"/>
    <w:rsid w:val="00FB7148"/>
    <w:rsid w:val="00FB7666"/>
    <w:rsid w:val="00FB775C"/>
    <w:rsid w:val="00FB7BDD"/>
    <w:rsid w:val="00FC06DC"/>
    <w:rsid w:val="00FC08B4"/>
    <w:rsid w:val="00FC0AA0"/>
    <w:rsid w:val="00FC1017"/>
    <w:rsid w:val="00FC1175"/>
    <w:rsid w:val="00FC1355"/>
    <w:rsid w:val="00FC16C1"/>
    <w:rsid w:val="00FC16D8"/>
    <w:rsid w:val="00FC2C3F"/>
    <w:rsid w:val="00FC2DA5"/>
    <w:rsid w:val="00FC2F02"/>
    <w:rsid w:val="00FC3243"/>
    <w:rsid w:val="00FC3C46"/>
    <w:rsid w:val="00FC43EA"/>
    <w:rsid w:val="00FC4615"/>
    <w:rsid w:val="00FC4ABD"/>
    <w:rsid w:val="00FC4B8A"/>
    <w:rsid w:val="00FC4B96"/>
    <w:rsid w:val="00FC4C86"/>
    <w:rsid w:val="00FC4CA7"/>
    <w:rsid w:val="00FC57CE"/>
    <w:rsid w:val="00FC6137"/>
    <w:rsid w:val="00FC62AA"/>
    <w:rsid w:val="00FC681A"/>
    <w:rsid w:val="00FC6B4B"/>
    <w:rsid w:val="00FC7180"/>
    <w:rsid w:val="00FC76CE"/>
    <w:rsid w:val="00FC79E6"/>
    <w:rsid w:val="00FC7D2E"/>
    <w:rsid w:val="00FC7EE8"/>
    <w:rsid w:val="00FD013E"/>
    <w:rsid w:val="00FD024E"/>
    <w:rsid w:val="00FD07F8"/>
    <w:rsid w:val="00FD0880"/>
    <w:rsid w:val="00FD0A0B"/>
    <w:rsid w:val="00FD1A50"/>
    <w:rsid w:val="00FD3F47"/>
    <w:rsid w:val="00FD4103"/>
    <w:rsid w:val="00FD4171"/>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57B"/>
    <w:rsid w:val="00FE4B41"/>
    <w:rsid w:val="00FE4BA9"/>
    <w:rsid w:val="00FE4D78"/>
    <w:rsid w:val="00FE4EF3"/>
    <w:rsid w:val="00FE584D"/>
    <w:rsid w:val="00FE6924"/>
    <w:rsid w:val="00FE69A0"/>
    <w:rsid w:val="00FF0628"/>
    <w:rsid w:val="00FF068B"/>
    <w:rsid w:val="00FF2439"/>
    <w:rsid w:val="00FF2FF2"/>
    <w:rsid w:val="00FF35ED"/>
    <w:rsid w:val="00FF361A"/>
    <w:rsid w:val="00FF3625"/>
    <w:rsid w:val="00FF36F2"/>
    <w:rsid w:val="00FF3E00"/>
    <w:rsid w:val="00FF40A9"/>
    <w:rsid w:val="00FF644A"/>
    <w:rsid w:val="00FF68C0"/>
    <w:rsid w:val="00FF71AC"/>
    <w:rsid w:val="00FF760E"/>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E7EAF"/>
    <w:pPr>
      <w:keepNext/>
      <w:spacing w:before="120" w:after="120"/>
      <w:ind w:left="1304" w:hanging="1304"/>
      <w:outlineLvl w:val="3"/>
    </w:pPr>
    <w:rPr>
      <w:bCs/>
      <w:sz w:val="22"/>
      <w:szCs w:val="22"/>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99"/>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18"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17"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2" Type="http://schemas.openxmlformats.org/officeDocument/2006/relationships/customXml" Target="../customXml/item2.xml"/><Relationship Id="rId16"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10" Type="http://schemas.openxmlformats.org/officeDocument/2006/relationships/footnotes" Target="footnotes.xml"/><Relationship Id="rId19"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3.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C384A-E6AE-4B93-9689-B7C140998827}">
  <ds:schemaRefs>
    <ds:schemaRef ds:uri="http://schemas.openxmlformats.org/officeDocument/2006/bibliography"/>
  </ds:schemaRefs>
</ds:datastoreItem>
</file>

<file path=customXml/itemProps5.xml><?xml version="1.0" encoding="utf-8"?>
<ds:datastoreItem xmlns:ds="http://schemas.openxmlformats.org/officeDocument/2006/customXml" ds:itemID="{BE45F014-06C6-4AEE-B557-9A052CC4C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2672</TotalTime>
  <Pages>3</Pages>
  <Words>1226</Words>
  <Characters>6990</Characters>
  <Application>Microsoft Office Word</Application>
  <DocSecurity>0</DocSecurity>
  <Lines>58</Lines>
  <Paragraphs>16</Paragraphs>
  <ScaleCrop>false</ScaleCrop>
  <Company>vivo mobile communication co.</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Zeng</cp:lastModifiedBy>
  <cp:revision>404</cp:revision>
  <cp:lastPrinted>2008-12-09T03:19:00Z</cp:lastPrinted>
  <dcterms:created xsi:type="dcterms:W3CDTF">2023-05-11T07:38:00Z</dcterms:created>
  <dcterms:modified xsi:type="dcterms:W3CDTF">2023-09-28T10:32:00Z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